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A302" w14:textId="77777777" w:rsidR="00FE067E" w:rsidRPr="00721B9C" w:rsidRDefault="003C6034" w:rsidP="00CC1F3B">
      <w:pPr>
        <w:pStyle w:val="TitlePageOrigin"/>
        <w:rPr>
          <w:color w:val="auto"/>
        </w:rPr>
      </w:pPr>
      <w:r w:rsidRPr="00721B9C">
        <w:rPr>
          <w:caps w:val="0"/>
          <w:color w:val="auto"/>
        </w:rPr>
        <w:t>WEST VIRGINIA LEGISLATURE</w:t>
      </w:r>
    </w:p>
    <w:p w14:paraId="4793516D" w14:textId="3FFF6544" w:rsidR="00CD36CF" w:rsidRPr="00721B9C" w:rsidRDefault="00CD36CF" w:rsidP="00CC1F3B">
      <w:pPr>
        <w:pStyle w:val="TitlePageSession"/>
        <w:rPr>
          <w:color w:val="auto"/>
        </w:rPr>
      </w:pPr>
      <w:r w:rsidRPr="00721B9C">
        <w:rPr>
          <w:color w:val="auto"/>
        </w:rPr>
        <w:t>20</w:t>
      </w:r>
      <w:r w:rsidR="00EC5E63" w:rsidRPr="00721B9C">
        <w:rPr>
          <w:color w:val="auto"/>
        </w:rPr>
        <w:t>2</w:t>
      </w:r>
      <w:r w:rsidR="00237873">
        <w:rPr>
          <w:color w:val="auto"/>
        </w:rPr>
        <w:t>6</w:t>
      </w:r>
      <w:r w:rsidRPr="00721B9C">
        <w:rPr>
          <w:color w:val="auto"/>
        </w:rPr>
        <w:t xml:space="preserve"> </w:t>
      </w:r>
      <w:r w:rsidR="003C6034" w:rsidRPr="00721B9C">
        <w:rPr>
          <w:caps w:val="0"/>
          <w:color w:val="auto"/>
        </w:rPr>
        <w:t>REGULAR SESSION</w:t>
      </w:r>
      <w:r w:rsidR="003220AF">
        <w:rPr>
          <w:noProof/>
          <w:color w:val="auto"/>
        </w:rPr>
        <mc:AlternateContent>
          <mc:Choice Requires="wps">
            <w:drawing>
              <wp:anchor distT="0" distB="0" distL="114300" distR="114300" simplePos="0" relativeHeight="251659264" behindDoc="0" locked="0" layoutInCell="1" allowOverlap="1" wp14:anchorId="43DCC702" wp14:editId="33B130F2">
                <wp:simplePos x="0" y="0"/>
                <wp:positionH relativeFrom="column">
                  <wp:posOffset>6007100</wp:posOffset>
                </wp:positionH>
                <wp:positionV relativeFrom="paragraph">
                  <wp:posOffset>1617980</wp:posOffset>
                </wp:positionV>
                <wp:extent cx="635000" cy="476250"/>
                <wp:effectExtent l="0" t="0" r="12700" b="19050"/>
                <wp:wrapNone/>
                <wp:docPr id="208770999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FF0FA3" w14:textId="78D6A448" w:rsidR="003220AF" w:rsidRPr="003220AF" w:rsidRDefault="003220AF" w:rsidP="003220AF">
                            <w:pPr>
                              <w:spacing w:line="240" w:lineRule="auto"/>
                              <w:jc w:val="center"/>
                              <w:rPr>
                                <w:rFonts w:cs="Arial"/>
                                <w:b/>
                              </w:rPr>
                            </w:pPr>
                            <w:r w:rsidRPr="003220A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DCC70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BFF0FA3" w14:textId="78D6A448" w:rsidR="003220AF" w:rsidRPr="003220AF" w:rsidRDefault="003220AF" w:rsidP="003220AF">
                      <w:pPr>
                        <w:spacing w:line="240" w:lineRule="auto"/>
                        <w:jc w:val="center"/>
                        <w:rPr>
                          <w:rFonts w:cs="Arial"/>
                          <w:b/>
                        </w:rPr>
                      </w:pPr>
                      <w:r w:rsidRPr="003220AF">
                        <w:rPr>
                          <w:rFonts w:cs="Arial"/>
                          <w:b/>
                        </w:rPr>
                        <w:t>FISCAL NOTE</w:t>
                      </w:r>
                    </w:p>
                  </w:txbxContent>
                </v:textbox>
              </v:shape>
            </w:pict>
          </mc:Fallback>
        </mc:AlternateContent>
      </w:r>
    </w:p>
    <w:p w14:paraId="79A7AA4C" w14:textId="77777777" w:rsidR="00CD36CF" w:rsidRPr="00721B9C" w:rsidRDefault="00EF59F8" w:rsidP="00CC1F3B">
      <w:pPr>
        <w:pStyle w:val="TitlePageBillPrefix"/>
        <w:rPr>
          <w:color w:val="auto"/>
        </w:rPr>
      </w:pPr>
      <w:sdt>
        <w:sdtPr>
          <w:rPr>
            <w:color w:val="auto"/>
          </w:rPr>
          <w:tag w:val="IntroDate"/>
          <w:id w:val="-1236936958"/>
          <w:placeholder>
            <w:docPart w:val="6F90A69CD28C42B78C9C5E554A4CC290"/>
          </w:placeholder>
          <w:text/>
        </w:sdtPr>
        <w:sdtEndPr/>
        <w:sdtContent>
          <w:r w:rsidR="00AE48A0" w:rsidRPr="00721B9C">
            <w:rPr>
              <w:color w:val="auto"/>
            </w:rPr>
            <w:t>Introduced</w:t>
          </w:r>
        </w:sdtContent>
      </w:sdt>
    </w:p>
    <w:p w14:paraId="303D0E6F" w14:textId="728240D2" w:rsidR="00CD36CF" w:rsidRPr="00721B9C" w:rsidRDefault="00EF59F8" w:rsidP="00CC1F3B">
      <w:pPr>
        <w:pStyle w:val="BillNumber"/>
        <w:rPr>
          <w:color w:val="auto"/>
        </w:rPr>
      </w:pPr>
      <w:sdt>
        <w:sdtPr>
          <w:rPr>
            <w:color w:val="auto"/>
          </w:rPr>
          <w:tag w:val="Chamber"/>
          <w:id w:val="893011969"/>
          <w:lock w:val="sdtLocked"/>
          <w:placeholder>
            <w:docPart w:val="6A524B11469641E8B9B38C1012EE9DB7"/>
          </w:placeholder>
          <w:dropDownList>
            <w:listItem w:displayText="House" w:value="House"/>
            <w:listItem w:displayText="Senate" w:value="Senate"/>
          </w:dropDownList>
        </w:sdtPr>
        <w:sdtEndPr/>
        <w:sdtContent>
          <w:r w:rsidR="00623C36">
            <w:rPr>
              <w:color w:val="auto"/>
            </w:rPr>
            <w:t>Senate</w:t>
          </w:r>
        </w:sdtContent>
      </w:sdt>
      <w:r w:rsidR="00303684" w:rsidRPr="00721B9C">
        <w:rPr>
          <w:color w:val="auto"/>
        </w:rPr>
        <w:t xml:space="preserve"> </w:t>
      </w:r>
      <w:r w:rsidR="00CD36CF" w:rsidRPr="00721B9C">
        <w:rPr>
          <w:color w:val="auto"/>
        </w:rPr>
        <w:t xml:space="preserve">Bill </w:t>
      </w:r>
      <w:sdt>
        <w:sdtPr>
          <w:rPr>
            <w:color w:val="auto"/>
          </w:rPr>
          <w:tag w:val="BNum"/>
          <w:id w:val="1645317809"/>
          <w:lock w:val="sdtLocked"/>
          <w:placeholder>
            <w:docPart w:val="5BFA288C04084678963AF63F8F542575"/>
          </w:placeholder>
          <w:text/>
        </w:sdtPr>
        <w:sdtEndPr/>
        <w:sdtContent>
          <w:r w:rsidR="004F35AE">
            <w:rPr>
              <w:color w:val="auto"/>
            </w:rPr>
            <w:t>476</w:t>
          </w:r>
        </w:sdtContent>
      </w:sdt>
    </w:p>
    <w:p w14:paraId="315F96A9" w14:textId="1A489383" w:rsidR="00CD36CF" w:rsidRPr="00721B9C" w:rsidRDefault="00CD36CF" w:rsidP="00CC1F3B">
      <w:pPr>
        <w:pStyle w:val="Sponsors"/>
        <w:rPr>
          <w:color w:val="auto"/>
        </w:rPr>
      </w:pPr>
      <w:r w:rsidRPr="00721B9C">
        <w:rPr>
          <w:color w:val="auto"/>
        </w:rPr>
        <w:t xml:space="preserve">By </w:t>
      </w:r>
      <w:sdt>
        <w:sdtPr>
          <w:rPr>
            <w:color w:val="auto"/>
          </w:rPr>
          <w:tag w:val="Sponsors"/>
          <w:id w:val="1589585889"/>
          <w:placeholder>
            <w:docPart w:val="E77926A2B3154616B58B566A0C5A8458"/>
          </w:placeholder>
          <w:text w:multiLine="1"/>
        </w:sdtPr>
        <w:sdtEndPr/>
        <w:sdtContent>
          <w:r w:rsidR="00623C36">
            <w:rPr>
              <w:color w:val="auto"/>
            </w:rPr>
            <w:t>Senator</w:t>
          </w:r>
          <w:r w:rsidR="006F7B9C">
            <w:rPr>
              <w:color w:val="auto"/>
            </w:rPr>
            <w:t>s</w:t>
          </w:r>
          <w:r w:rsidR="00623C36">
            <w:rPr>
              <w:color w:val="auto"/>
            </w:rPr>
            <w:t xml:space="preserve"> Rucker</w:t>
          </w:r>
          <w:r w:rsidR="006F7B9C">
            <w:rPr>
              <w:color w:val="auto"/>
            </w:rPr>
            <w:t xml:space="preserve"> and Roberts</w:t>
          </w:r>
        </w:sdtContent>
      </w:sdt>
    </w:p>
    <w:p w14:paraId="3B239F2C" w14:textId="51CB83F7" w:rsidR="00E831B3" w:rsidRPr="00721B9C" w:rsidRDefault="00CD36CF" w:rsidP="00CC1F3B">
      <w:pPr>
        <w:pStyle w:val="References"/>
        <w:rPr>
          <w:color w:val="auto"/>
        </w:rPr>
      </w:pPr>
      <w:r w:rsidRPr="00721B9C">
        <w:rPr>
          <w:color w:val="auto"/>
        </w:rPr>
        <w:t>[</w:t>
      </w:r>
      <w:sdt>
        <w:sdtPr>
          <w:rPr>
            <w:color w:val="auto"/>
          </w:rPr>
          <w:tag w:val="References"/>
          <w:id w:val="-1043047873"/>
          <w:placeholder>
            <w:docPart w:val="174D7F485A1B4C9CBE283A287B8CB459"/>
          </w:placeholder>
          <w:text w:multiLine="1"/>
        </w:sdtPr>
        <w:sdtEndPr/>
        <w:sdtContent>
          <w:r w:rsidR="00093AB0" w:rsidRPr="00721B9C">
            <w:rPr>
              <w:color w:val="auto"/>
            </w:rPr>
            <w:t xml:space="preserve">Introduced </w:t>
          </w:r>
          <w:r w:rsidR="004F35AE">
            <w:rPr>
              <w:color w:val="auto"/>
            </w:rPr>
            <w:t>January 19, 2026</w:t>
          </w:r>
          <w:r w:rsidR="00093AB0" w:rsidRPr="00721B9C">
            <w:rPr>
              <w:color w:val="auto"/>
            </w:rPr>
            <w:t xml:space="preserve">; </w:t>
          </w:r>
          <w:r w:rsidR="00FE32E6">
            <w:rPr>
              <w:color w:val="auto"/>
            </w:rPr>
            <w:t>r</w:t>
          </w:r>
          <w:r w:rsidR="00093AB0" w:rsidRPr="00721B9C">
            <w:rPr>
              <w:color w:val="auto"/>
            </w:rPr>
            <w:t>eferred</w:t>
          </w:r>
          <w:r w:rsidR="00093AB0" w:rsidRPr="00721B9C">
            <w:rPr>
              <w:color w:val="auto"/>
            </w:rPr>
            <w:br/>
            <w:t xml:space="preserve">to the Committee on </w:t>
          </w:r>
          <w:r w:rsidR="005E34A7">
            <w:rPr>
              <w:color w:val="auto"/>
            </w:rPr>
            <w:t>Education; and then to the Committee on Finance</w:t>
          </w:r>
        </w:sdtContent>
      </w:sdt>
      <w:r w:rsidRPr="00721B9C">
        <w:rPr>
          <w:color w:val="auto"/>
        </w:rPr>
        <w:t>]</w:t>
      </w:r>
    </w:p>
    <w:p w14:paraId="609E234A" w14:textId="6F28ACBE" w:rsidR="00303684" w:rsidRPr="00721B9C" w:rsidRDefault="0000526A" w:rsidP="00CC1F3B">
      <w:pPr>
        <w:pStyle w:val="TitleSection"/>
        <w:rPr>
          <w:color w:val="auto"/>
        </w:rPr>
      </w:pPr>
      <w:r w:rsidRPr="00721B9C">
        <w:rPr>
          <w:color w:val="auto"/>
        </w:rPr>
        <w:lastRenderedPageBreak/>
        <w:t>A BILL</w:t>
      </w:r>
      <w:r w:rsidR="00ED6D0D" w:rsidRPr="00721B9C">
        <w:rPr>
          <w:color w:val="auto"/>
        </w:rPr>
        <w:t xml:space="preserve"> to amend the Code of West Virginia, 1931, as amended, by adding a new </w:t>
      </w:r>
      <w:r w:rsidR="00623C36">
        <w:rPr>
          <w:color w:val="auto"/>
        </w:rPr>
        <w:t>article</w:t>
      </w:r>
      <w:r w:rsidR="00ED6D0D" w:rsidRPr="00721B9C">
        <w:rPr>
          <w:color w:val="auto"/>
        </w:rPr>
        <w:t xml:space="preserve">, </w:t>
      </w:r>
      <w:r w:rsidR="00ED6D0D" w:rsidRPr="00623C36">
        <w:rPr>
          <w:color w:val="auto"/>
        </w:rPr>
        <w:t xml:space="preserve">designated </w:t>
      </w:r>
      <w:r w:rsidR="00623C36" w:rsidRPr="00623C36">
        <w:t xml:space="preserve">§18B-23-1, §18B-23-2, </w:t>
      </w:r>
      <w:r w:rsidR="00623C36">
        <w:t xml:space="preserve">and </w:t>
      </w:r>
      <w:r w:rsidR="00623C36" w:rsidRPr="00623C36">
        <w:t>§18B-23-</w:t>
      </w:r>
      <w:r w:rsidR="00623C36">
        <w:t>3</w:t>
      </w:r>
      <w:r w:rsidR="00ED6D0D" w:rsidRPr="00623C36">
        <w:rPr>
          <w:color w:val="auto"/>
        </w:rPr>
        <w:t>, relating t</w:t>
      </w:r>
      <w:r w:rsidR="004F35AE">
        <w:rPr>
          <w:color w:val="auto"/>
        </w:rPr>
        <w:t xml:space="preserve">o </w:t>
      </w:r>
      <w:r w:rsidR="00623C36">
        <w:t>creatin</w:t>
      </w:r>
      <w:r w:rsidR="004F35AE">
        <w:t>g</w:t>
      </w:r>
      <w:r w:rsidR="00623C36">
        <w:t xml:space="preserve"> the Selecting Neutral Accreditors Act; providing for legislative findings; setting forth </w:t>
      </w:r>
      <w:r w:rsidR="00623C36" w:rsidRPr="00623C36">
        <w:t>definitions; and providing for the selection of accrediting agencies and enforcement</w:t>
      </w:r>
      <w:r w:rsidR="00ED6D0D" w:rsidRPr="00623C36">
        <w:rPr>
          <w:color w:val="auto"/>
        </w:rPr>
        <w:t>.</w:t>
      </w:r>
    </w:p>
    <w:p w14:paraId="2DBCB296" w14:textId="77777777" w:rsidR="00303684" w:rsidRPr="00721B9C" w:rsidRDefault="00303684" w:rsidP="00CC1F3B">
      <w:pPr>
        <w:pStyle w:val="EnactingClause"/>
        <w:rPr>
          <w:color w:val="auto"/>
        </w:rPr>
      </w:pPr>
      <w:r w:rsidRPr="00721B9C">
        <w:rPr>
          <w:color w:val="auto"/>
        </w:rPr>
        <w:t>Be it enacted by the Legislature of West Virginia:</w:t>
      </w:r>
    </w:p>
    <w:p w14:paraId="3E8292C1" w14:textId="77777777" w:rsidR="006B2DFA" w:rsidRDefault="006B2DFA" w:rsidP="006B2DFA">
      <w:pPr>
        <w:pStyle w:val="Note"/>
        <w:rPr>
          <w:b/>
          <w:bCs/>
          <w:color w:val="auto"/>
          <w:u w:val="single"/>
        </w:rPr>
        <w:sectPr w:rsidR="006B2DFA" w:rsidSect="006B2DFA">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38EEDC34" w14:textId="4FC270CD" w:rsidR="006B2DFA" w:rsidRPr="00713331" w:rsidRDefault="006B2DFA" w:rsidP="006B2DFA">
      <w:pPr>
        <w:pStyle w:val="ArticleHeading"/>
        <w:rPr>
          <w:b w:val="0"/>
          <w:bCs/>
          <w:color w:val="auto"/>
          <w:u w:val="single"/>
        </w:rPr>
      </w:pPr>
      <w:r w:rsidRPr="00713331">
        <w:rPr>
          <w:u w:val="single"/>
        </w:rPr>
        <w:t xml:space="preserve">ARTICLE </w:t>
      </w:r>
      <w:r w:rsidR="00623C36" w:rsidRPr="00713331">
        <w:rPr>
          <w:u w:val="single"/>
        </w:rPr>
        <w:t>23</w:t>
      </w:r>
      <w:r w:rsidRPr="00713331">
        <w:rPr>
          <w:u w:val="single"/>
        </w:rPr>
        <w:t xml:space="preserve">. </w:t>
      </w:r>
      <w:bookmarkStart w:id="0" w:name="_Hlk202362446"/>
      <w:r w:rsidR="00623C36" w:rsidRPr="00713331">
        <w:rPr>
          <w:u w:val="single"/>
        </w:rPr>
        <w:t>Selecting Neutral Accreditors Act</w:t>
      </w:r>
      <w:bookmarkEnd w:id="0"/>
      <w:r w:rsidR="00623C36" w:rsidRPr="00713331">
        <w:rPr>
          <w:u w:val="single"/>
        </w:rPr>
        <w:t>.</w:t>
      </w:r>
    </w:p>
    <w:p w14:paraId="43C5674C" w14:textId="4A64A075" w:rsidR="006B2DFA" w:rsidRPr="00713331" w:rsidRDefault="006B2DFA" w:rsidP="006B2DFA">
      <w:pPr>
        <w:pStyle w:val="SectionHeading"/>
        <w:rPr>
          <w:u w:val="single"/>
        </w:rPr>
      </w:pPr>
      <w:r w:rsidRPr="00713331">
        <w:rPr>
          <w:u w:val="single"/>
        </w:rPr>
        <w:t>§18</w:t>
      </w:r>
      <w:r w:rsidR="00623C36" w:rsidRPr="00713331">
        <w:rPr>
          <w:u w:val="single"/>
        </w:rPr>
        <w:t>B</w:t>
      </w:r>
      <w:r w:rsidRPr="00713331">
        <w:rPr>
          <w:u w:val="single"/>
        </w:rPr>
        <w:t>-</w:t>
      </w:r>
      <w:r w:rsidR="00623C36" w:rsidRPr="00713331">
        <w:rPr>
          <w:u w:val="single"/>
        </w:rPr>
        <w:t>23</w:t>
      </w:r>
      <w:r w:rsidRPr="00713331">
        <w:rPr>
          <w:u w:val="single"/>
        </w:rPr>
        <w:t>-</w:t>
      </w:r>
      <w:r w:rsidR="00623C36" w:rsidRPr="00713331">
        <w:rPr>
          <w:u w:val="single"/>
        </w:rPr>
        <w:t>1</w:t>
      </w:r>
      <w:r w:rsidRPr="00713331">
        <w:rPr>
          <w:u w:val="single"/>
        </w:rPr>
        <w:t xml:space="preserve">. </w:t>
      </w:r>
      <w:r w:rsidR="00623C36" w:rsidRPr="00713331">
        <w:rPr>
          <w:u w:val="single"/>
        </w:rPr>
        <w:t>Legislative findings.</w:t>
      </w:r>
    </w:p>
    <w:p w14:paraId="7929C9DD" w14:textId="6AD50C62" w:rsidR="00623C36" w:rsidRPr="00713331" w:rsidRDefault="00623C36" w:rsidP="00623C36">
      <w:pPr>
        <w:pStyle w:val="SectionBody"/>
        <w:rPr>
          <w:u w:val="single"/>
        </w:rPr>
      </w:pPr>
      <w:r w:rsidRPr="00713331">
        <w:rPr>
          <w:u w:val="single"/>
        </w:rPr>
        <w:t>The State of West Virginia finds the following:</w:t>
      </w:r>
    </w:p>
    <w:p w14:paraId="53321B2C" w14:textId="463BDBFC" w:rsidR="00623C36" w:rsidRPr="00713331" w:rsidRDefault="00623C36" w:rsidP="00623C36">
      <w:pPr>
        <w:pStyle w:val="SectionBody"/>
        <w:rPr>
          <w:u w:val="single"/>
        </w:rPr>
      </w:pPr>
      <w:r w:rsidRPr="00713331">
        <w:rPr>
          <w:u w:val="single"/>
        </w:rPr>
        <w:t>(1) Diversity, equity, and inclusion ("DEI") mandates and initiatives at post-secondary institutions lack academic rigor and value; are expensive and administratively bloated; and increase bias and stereotyping, as well as the percentage of minority students that feel unwelcome.</w:t>
      </w:r>
    </w:p>
    <w:p w14:paraId="44494984" w14:textId="041982BD" w:rsidR="00623C36" w:rsidRPr="00713331" w:rsidRDefault="00623C36" w:rsidP="00623C36">
      <w:pPr>
        <w:pStyle w:val="SectionBody"/>
        <w:rPr>
          <w:u w:val="single"/>
        </w:rPr>
      </w:pPr>
      <w:r w:rsidRPr="00713331">
        <w:rPr>
          <w:u w:val="single"/>
        </w:rPr>
        <w:t>(2) DEI mandates and initiatives have nonetheless been incorporated into hiring and tenure decisions, employee training, and coursework at universities.</w:t>
      </w:r>
    </w:p>
    <w:p w14:paraId="4A962152" w14:textId="12CDA6E3" w:rsidR="00623C36" w:rsidRPr="00713331" w:rsidRDefault="00623C36" w:rsidP="00623C36">
      <w:pPr>
        <w:pStyle w:val="SectionBody"/>
        <w:rPr>
          <w:u w:val="single"/>
        </w:rPr>
      </w:pPr>
      <w:r w:rsidRPr="00713331">
        <w:rPr>
          <w:u w:val="single"/>
        </w:rPr>
        <w:t>(3) Recent reports concluded that 1 in 5 professors are being hired with consideration of their commitment to DEI, and over 21.5% of institutions include DEI criteria in tenure evaluations. This DEI emphasis leads to discrimination, even when a university expressly prohibits consideration of race. For example, an internal investigative report concluded that a faculty hiring committee at the University of Washington re-ranked three finalist candidates for a position based on race rather than qualifications (contrary to university policy), with avoiding being "accused of ‘not prioritizing DEI’" as a stated reason for the re-ranking.</w:t>
      </w:r>
    </w:p>
    <w:p w14:paraId="7C8934DB" w14:textId="51C4961F" w:rsidR="00623C36" w:rsidRPr="00713331" w:rsidRDefault="00623C36" w:rsidP="00623C36">
      <w:pPr>
        <w:pStyle w:val="SectionBody"/>
        <w:rPr>
          <w:u w:val="single"/>
        </w:rPr>
      </w:pPr>
      <w:r w:rsidRPr="00713331">
        <w:rPr>
          <w:u w:val="single"/>
        </w:rPr>
        <w:t>(4) Another report found that for every 100 tenured or tenured-track faculty members, post-secondary institutions also had an average of 3.4 employees focused on DEI initiatives.</w:t>
      </w:r>
    </w:p>
    <w:p w14:paraId="36BDAF3E" w14:textId="7CA4EBEF" w:rsidR="00623C36" w:rsidRPr="00713331" w:rsidRDefault="00623C36" w:rsidP="00623C36">
      <w:pPr>
        <w:pStyle w:val="SectionBody"/>
        <w:rPr>
          <w:u w:val="single"/>
        </w:rPr>
      </w:pPr>
      <w:r w:rsidRPr="00713331">
        <w:rPr>
          <w:u w:val="single"/>
        </w:rPr>
        <w:t>(5) A survey showed that of the institutions providing DEI training to employees, 43% made participation in that training mandatory.</w:t>
      </w:r>
    </w:p>
    <w:p w14:paraId="25F8B6C4" w14:textId="50AEE4FD" w:rsidR="00623C36" w:rsidRPr="00713331" w:rsidRDefault="00623C36" w:rsidP="00623C36">
      <w:pPr>
        <w:pStyle w:val="SectionBody"/>
        <w:rPr>
          <w:u w:val="single"/>
        </w:rPr>
      </w:pPr>
      <w:r w:rsidRPr="00713331">
        <w:rPr>
          <w:u w:val="single"/>
        </w:rPr>
        <w:t xml:space="preserve">(6) Another report found that 67% of universities surveyed mandated DEI courses in their </w:t>
      </w:r>
      <w:r w:rsidRPr="00713331">
        <w:rPr>
          <w:u w:val="single"/>
        </w:rPr>
        <w:lastRenderedPageBreak/>
        <w:t>general education requirements. For example, the University of Connecticut requires students to take an "Anti-Black Racism" course to graduate.</w:t>
      </w:r>
    </w:p>
    <w:p w14:paraId="72ABDEC4" w14:textId="68A18436" w:rsidR="00623C36" w:rsidRPr="00713331" w:rsidRDefault="00623C36" w:rsidP="00623C36">
      <w:pPr>
        <w:pStyle w:val="SectionBody"/>
        <w:rPr>
          <w:u w:val="single"/>
        </w:rPr>
      </w:pPr>
      <w:r w:rsidRPr="00713331">
        <w:rPr>
          <w:u w:val="single"/>
        </w:rPr>
        <w:t xml:space="preserve">(7) The proliferation of DEI initiatives has been fueled in part by the accreditation </w:t>
      </w:r>
      <w:proofErr w:type="gramStart"/>
      <w:r w:rsidRPr="00713331">
        <w:rPr>
          <w:u w:val="single"/>
        </w:rPr>
        <w:t>process,  a</w:t>
      </w:r>
      <w:proofErr w:type="gramEnd"/>
      <w:r w:rsidRPr="00713331">
        <w:rPr>
          <w:u w:val="single"/>
        </w:rPr>
        <w:t xml:space="preserve"> prerequisite to </w:t>
      </w:r>
      <w:proofErr w:type="gramStart"/>
      <w:r w:rsidRPr="00713331">
        <w:rPr>
          <w:u w:val="single"/>
        </w:rPr>
        <w:t>offering</w:t>
      </w:r>
      <w:proofErr w:type="gramEnd"/>
      <w:r w:rsidRPr="00713331">
        <w:rPr>
          <w:u w:val="single"/>
        </w:rPr>
        <w:t xml:space="preserve"> federal student loans. </w:t>
      </w:r>
    </w:p>
    <w:p w14:paraId="1380CC24" w14:textId="77777777" w:rsidR="00623C36" w:rsidRPr="00713331" w:rsidRDefault="00623C36" w:rsidP="00623C36">
      <w:pPr>
        <w:pStyle w:val="SectionBody"/>
        <w:rPr>
          <w:u w:val="single"/>
        </w:rPr>
      </w:pPr>
      <w:r w:rsidRPr="00713331">
        <w:rPr>
          <w:u w:val="single"/>
        </w:rPr>
        <w:t>(8) Six out of the seven major regional institutional accreditors had adopted DEI standards for their institutions.</w:t>
      </w:r>
    </w:p>
    <w:p w14:paraId="35DB3085" w14:textId="77777777" w:rsidR="00623C36" w:rsidRPr="00713331" w:rsidRDefault="00623C36" w:rsidP="00623C36">
      <w:pPr>
        <w:pStyle w:val="SectionBody"/>
        <w:rPr>
          <w:u w:val="single"/>
        </w:rPr>
      </w:pPr>
      <w:r w:rsidRPr="00713331">
        <w:rPr>
          <w:u w:val="single"/>
        </w:rPr>
        <w:t xml:space="preserve">(9) Accrediting agencies have issued "warnings" or "notices of concern" to colleges or universities questioning the schools’ level of commitment to </w:t>
      </w:r>
      <w:proofErr w:type="gramStart"/>
      <w:r w:rsidRPr="00713331">
        <w:rPr>
          <w:u w:val="single"/>
        </w:rPr>
        <w:t>DEI, or</w:t>
      </w:r>
      <w:proofErr w:type="gramEnd"/>
      <w:r w:rsidRPr="00713331">
        <w:rPr>
          <w:u w:val="single"/>
        </w:rPr>
        <w:t xml:space="preserve"> put colleges on probation over similar DEI concerns.</w:t>
      </w:r>
    </w:p>
    <w:p w14:paraId="614DE692" w14:textId="77777777" w:rsidR="00623C36" w:rsidRPr="00713331" w:rsidRDefault="00623C36" w:rsidP="00623C36">
      <w:pPr>
        <w:pStyle w:val="SectionBody"/>
        <w:rPr>
          <w:u w:val="single"/>
        </w:rPr>
      </w:pPr>
      <w:r w:rsidRPr="00713331">
        <w:rPr>
          <w:u w:val="single"/>
        </w:rPr>
        <w:t>(10) At least one accrediting agency has added language to its standards of accreditation declaring that to be accredited, a college or university must "make[] explicit its commitment to diversity, equity, and inclusion" and "act[] with intention to advance diversity, equity, and inclusion in all of its activities."</w:t>
      </w:r>
    </w:p>
    <w:p w14:paraId="78151522" w14:textId="77777777" w:rsidR="00623C36" w:rsidRPr="00713331" w:rsidRDefault="00623C36" w:rsidP="00623C36">
      <w:pPr>
        <w:pStyle w:val="SectionBody"/>
        <w:rPr>
          <w:u w:val="single"/>
        </w:rPr>
      </w:pPr>
      <w:r w:rsidRPr="00713331">
        <w:rPr>
          <w:u w:val="single"/>
        </w:rPr>
        <w:t>(11) The sole accrediting agency for law schools has required that such schools "demonstrate by concrete action a commitment to diversity and inclusion" and "provide education to law students on bias, cross-cultural competency, and racism."</w:t>
      </w:r>
    </w:p>
    <w:p w14:paraId="0ACAD06A" w14:textId="77777777" w:rsidR="00623C36" w:rsidRPr="00713331" w:rsidRDefault="00623C36" w:rsidP="00623C36">
      <w:pPr>
        <w:pStyle w:val="SectionBody"/>
        <w:rPr>
          <w:u w:val="single"/>
        </w:rPr>
      </w:pPr>
      <w:r w:rsidRPr="00713331">
        <w:rPr>
          <w:u w:val="single"/>
        </w:rPr>
        <w:t>(12) Federal law does not require DEI, and President Trump has ordered that "federal recognition will not be provided to accreditors engaging in unlawful discrimination in violation of Federal law."</w:t>
      </w:r>
    </w:p>
    <w:p w14:paraId="6DACDC8C" w14:textId="77777777" w:rsidR="00623C36" w:rsidRPr="00713331" w:rsidRDefault="00623C36" w:rsidP="00623C36">
      <w:pPr>
        <w:pStyle w:val="SectionBody"/>
        <w:rPr>
          <w:u w:val="single"/>
        </w:rPr>
      </w:pPr>
      <w:r w:rsidRPr="00713331">
        <w:rPr>
          <w:u w:val="single"/>
        </w:rPr>
        <w:t>(13) A new accreditor, the Commission for Public Higher Education, is being established, and it has been reported that this accreditor will work with public universities in Florida, Georgia, North Carolina, South Carolina, Tennessee, and Texas.</w:t>
      </w:r>
    </w:p>
    <w:p w14:paraId="1A02656C" w14:textId="03696D17" w:rsidR="00623C36" w:rsidRPr="00713331" w:rsidRDefault="00623C36" w:rsidP="00623C36">
      <w:pPr>
        <w:pStyle w:val="SectionBody"/>
        <w:rPr>
          <w:u w:val="single"/>
        </w:rPr>
      </w:pPr>
      <w:r w:rsidRPr="00713331">
        <w:rPr>
          <w:u w:val="single"/>
        </w:rPr>
        <w:t>(14) It is the public policy of this State that all public institutions of higher education put their focus on academic excellence and educating students as individuals, and that DEI shall not be a part of the accrediting process.</w:t>
      </w:r>
    </w:p>
    <w:p w14:paraId="6C13CFD6" w14:textId="77777777" w:rsidR="00623C36" w:rsidRPr="00713331" w:rsidRDefault="00623C36" w:rsidP="00623C36">
      <w:pPr>
        <w:pStyle w:val="SectionHeading"/>
        <w:rPr>
          <w:u w:val="single"/>
        </w:rPr>
        <w:sectPr w:rsidR="00623C36" w:rsidRPr="00713331" w:rsidSect="00C67203">
          <w:type w:val="continuous"/>
          <w:pgSz w:w="12240" w:h="15840" w:code="1"/>
          <w:pgMar w:top="1440" w:right="1440" w:bottom="1440" w:left="1440" w:header="720" w:footer="720" w:gutter="0"/>
          <w:lnNumType w:countBy="1" w:restart="newSection"/>
          <w:pgNumType w:start="1"/>
          <w:cols w:space="720"/>
          <w:titlePg/>
          <w:docGrid w:linePitch="360"/>
        </w:sectPr>
      </w:pPr>
      <w:r w:rsidRPr="00713331">
        <w:rPr>
          <w:u w:val="single"/>
        </w:rPr>
        <w:t>§18B-23-2. Definitions.</w:t>
      </w:r>
    </w:p>
    <w:p w14:paraId="7AEF20C3" w14:textId="1C3EDDED" w:rsidR="00623C36" w:rsidRPr="00713331" w:rsidRDefault="00623C36" w:rsidP="00623C36">
      <w:pPr>
        <w:pStyle w:val="SectionBody"/>
        <w:rPr>
          <w:u w:val="single"/>
        </w:rPr>
      </w:pPr>
      <w:r w:rsidRPr="00713331">
        <w:rPr>
          <w:u w:val="single"/>
        </w:rPr>
        <w:lastRenderedPageBreak/>
        <w:t>(a) "Accreditation" means the status of public recognition that an accrediting agency grants to an educational institution, program, or both that meets the agency’s standards and requirements.</w:t>
      </w:r>
    </w:p>
    <w:p w14:paraId="42C8DC0A" w14:textId="764458AB" w:rsidR="00623C36" w:rsidRPr="00713331" w:rsidRDefault="00623C36" w:rsidP="00623C36">
      <w:pPr>
        <w:pStyle w:val="SectionBody"/>
        <w:rPr>
          <w:u w:val="single"/>
        </w:rPr>
      </w:pPr>
      <w:r w:rsidRPr="00713331">
        <w:rPr>
          <w:u w:val="single"/>
        </w:rPr>
        <w:t>(b) "Accrediting agency" means a person or governmental entity that conducts accrediting activities and makes decisions concerning the accreditation or pre-accreditation status of institutions, programs, or both. It includes any national, regional, or programmatic accrediting agency.</w:t>
      </w:r>
    </w:p>
    <w:p w14:paraId="2EAE4792" w14:textId="4502B983" w:rsidR="00623C36" w:rsidRPr="00713331" w:rsidRDefault="00623C36" w:rsidP="00623C36">
      <w:pPr>
        <w:pStyle w:val="SectionBody"/>
        <w:rPr>
          <w:u w:val="single"/>
        </w:rPr>
      </w:pPr>
      <w:r w:rsidRPr="00713331">
        <w:rPr>
          <w:u w:val="single"/>
        </w:rPr>
        <w:t>(c) "Diversity, equity, and inclusion" means any differential treatment of, or assignment of any fault or blame to, an individual or group at an institution of higher education based on race, color, ethnicity, national origin (other than as it relates to immigration status under United States law), sex (other than related to sex-segregated facilities, such as dormitories and bathrooms, or athletic programs), sexual orientation, or gender identity.</w:t>
      </w:r>
    </w:p>
    <w:p w14:paraId="6EFC8101" w14:textId="56ADEAE4" w:rsidR="00623C36" w:rsidRPr="00713331" w:rsidRDefault="00623C36" w:rsidP="00623C36">
      <w:pPr>
        <w:pStyle w:val="SectionBody"/>
        <w:rPr>
          <w:u w:val="single"/>
        </w:rPr>
      </w:pPr>
      <w:r w:rsidRPr="00713331">
        <w:rPr>
          <w:u w:val="single"/>
        </w:rPr>
        <w:t>(d) "Diversity, equity, and inclusion practice or procedure" means any initiative, policy, program, mandate, requirement, standard, metric, statistic, or other practice or procedure related to diversity, equity, and inclusion.</w:t>
      </w:r>
    </w:p>
    <w:p w14:paraId="67EE02D0" w14:textId="2257F128" w:rsidR="00623C36" w:rsidRPr="00713331" w:rsidRDefault="00623C36" w:rsidP="00623C36">
      <w:pPr>
        <w:pStyle w:val="SectionBody"/>
        <w:rPr>
          <w:u w:val="single"/>
        </w:rPr>
      </w:pPr>
      <w:r w:rsidRPr="00713331">
        <w:rPr>
          <w:u w:val="single"/>
        </w:rPr>
        <w:t xml:space="preserve">(e) "Institution of higher education" means a public postsecondary educational institution in this state, including </w:t>
      </w:r>
      <w:proofErr w:type="gramStart"/>
      <w:r w:rsidRPr="00713331">
        <w:rPr>
          <w:u w:val="single"/>
        </w:rPr>
        <w:t>all of</w:t>
      </w:r>
      <w:proofErr w:type="gramEnd"/>
      <w:r w:rsidRPr="00713331">
        <w:rPr>
          <w:u w:val="single"/>
        </w:rPr>
        <w:t xml:space="preserve"> the institution’s programs, departments, divisions, offices, centers, colleges, and schools and any person acting on behalf of any of the foregoing.</w:t>
      </w:r>
    </w:p>
    <w:p w14:paraId="5EB6EC0A" w14:textId="24A884AB" w:rsidR="00623C36" w:rsidRPr="00713331" w:rsidRDefault="00623C36" w:rsidP="00623C36">
      <w:pPr>
        <w:pStyle w:val="SectionHeading"/>
        <w:rPr>
          <w:u w:val="single"/>
        </w:rPr>
        <w:sectPr w:rsidR="00623C36" w:rsidRPr="00713331" w:rsidSect="00C67203">
          <w:headerReference w:type="first" r:id="rId11"/>
          <w:footerReference w:type="first" r:id="rId12"/>
          <w:type w:val="continuous"/>
          <w:pgSz w:w="12240" w:h="15840" w:code="1"/>
          <w:pgMar w:top="1440" w:right="1440" w:bottom="1440" w:left="1440" w:header="720" w:footer="720" w:gutter="0"/>
          <w:lnNumType w:countBy="1" w:restart="newSection"/>
          <w:pgNumType w:start="3"/>
          <w:cols w:space="720"/>
          <w:titlePg/>
          <w:docGrid w:linePitch="360"/>
        </w:sectPr>
      </w:pPr>
      <w:r w:rsidRPr="00713331">
        <w:rPr>
          <w:u w:val="single"/>
        </w:rPr>
        <w:t xml:space="preserve">§18B-23-3. </w:t>
      </w:r>
      <w:r w:rsidRPr="00713331">
        <w:rPr>
          <w:bCs/>
          <w:u w:val="single"/>
        </w:rPr>
        <w:t>Selection of Accrediting Agencies; Enforcement.</w:t>
      </w:r>
    </w:p>
    <w:p w14:paraId="43BB9A11" w14:textId="2352A5D0" w:rsidR="00623C36" w:rsidRPr="00713331" w:rsidRDefault="00623C36" w:rsidP="00623C36">
      <w:pPr>
        <w:pStyle w:val="SectionBody"/>
        <w:rPr>
          <w:u w:val="single"/>
        </w:rPr>
      </w:pPr>
      <w:r w:rsidRPr="00713331">
        <w:rPr>
          <w:u w:val="single"/>
        </w:rPr>
        <w:t>(a) The governing body of each institution of higher education in this state, in coordination with the West Virginia Higher Education Policy Commission shall, by July 1, 2026, undertake a review of its accrediting agencies to determine if any such agencies have adopted or used in the past five years any diversity, equity, and inclusion practice or procedure in connection with accreditation. If so, the governing board shall promptly:</w:t>
      </w:r>
    </w:p>
    <w:p w14:paraId="46628541" w14:textId="5E2F6448" w:rsidR="00623C36" w:rsidRPr="00713331" w:rsidRDefault="00623C36" w:rsidP="00623C36">
      <w:pPr>
        <w:pStyle w:val="SectionBody"/>
        <w:rPr>
          <w:u w:val="single"/>
        </w:rPr>
      </w:pPr>
      <w:r w:rsidRPr="00713331">
        <w:rPr>
          <w:u w:val="single"/>
        </w:rPr>
        <w:t>(1) Begin the process to change to an accrediting agency that has not adopted or used any diversity, equity, and inclusion practice or procedure in the past five years; or</w:t>
      </w:r>
    </w:p>
    <w:p w14:paraId="0785139F" w14:textId="476DE077" w:rsidR="00623C36" w:rsidRPr="00713331" w:rsidRDefault="00623C36" w:rsidP="00623C36">
      <w:pPr>
        <w:pStyle w:val="SectionBody"/>
        <w:rPr>
          <w:u w:val="single"/>
        </w:rPr>
      </w:pPr>
      <w:r w:rsidRPr="00713331">
        <w:rPr>
          <w:u w:val="single"/>
        </w:rPr>
        <w:lastRenderedPageBreak/>
        <w:t>(2) If there is no accrediting agency that meets the requirement of sub</w:t>
      </w:r>
      <w:r w:rsidR="00713331">
        <w:rPr>
          <w:u w:val="single"/>
        </w:rPr>
        <w:t>section</w:t>
      </w:r>
      <w:r w:rsidRPr="00713331">
        <w:rPr>
          <w:u w:val="single"/>
        </w:rPr>
        <w:t xml:space="preserve"> </w:t>
      </w:r>
      <w:r w:rsidR="00725348">
        <w:rPr>
          <w:u w:val="single"/>
        </w:rPr>
        <w:t>one</w:t>
      </w:r>
      <w:r w:rsidRPr="00713331">
        <w:rPr>
          <w:u w:val="single"/>
        </w:rPr>
        <w:t xml:space="preserve"> </w:t>
      </w:r>
      <w:r w:rsidR="00725348">
        <w:rPr>
          <w:u w:val="single"/>
        </w:rPr>
        <w:t xml:space="preserve">of this section </w:t>
      </w:r>
      <w:r w:rsidRPr="00713331">
        <w:rPr>
          <w:u w:val="single"/>
        </w:rPr>
        <w:t>for an institution or program, promptly report this to the legislature; review at least annually whether a qualifying accreditor exists; and, if such an accreditor exists, promptly begin the process to change to such accreditor.</w:t>
      </w:r>
    </w:p>
    <w:p w14:paraId="1F8932A2" w14:textId="698033F0" w:rsidR="00623C36" w:rsidRPr="00713331" w:rsidRDefault="00623C36" w:rsidP="00623C36">
      <w:pPr>
        <w:pStyle w:val="SectionBody"/>
        <w:rPr>
          <w:u w:val="single"/>
        </w:rPr>
      </w:pPr>
      <w:r w:rsidRPr="00713331">
        <w:rPr>
          <w:u w:val="single"/>
        </w:rPr>
        <w:t xml:space="preserve">(b) Before beginning any new accreditation or pre-accreditation process or renewal, the governing board of each institution of higher education shall review applicable accreditors that could be selected and select an accrediting agency that has not adopted or used any diversity, equity, and inclusion practice or procedure in the preceding five years from the date the accreditation or pre-accreditation process or renewal commences. If there is no accrediting agency that meets this requirement, the governing board shall proceed </w:t>
      </w:r>
      <w:r w:rsidR="00AD7072" w:rsidRPr="00713331">
        <w:rPr>
          <w:u w:val="single"/>
        </w:rPr>
        <w:t>consistently</w:t>
      </w:r>
      <w:r w:rsidRPr="00713331">
        <w:rPr>
          <w:u w:val="single"/>
        </w:rPr>
        <w:t xml:space="preserve"> with sub</w:t>
      </w:r>
      <w:r w:rsidR="00713331" w:rsidRPr="00713331">
        <w:rPr>
          <w:u w:val="single"/>
        </w:rPr>
        <w:t>section</w:t>
      </w:r>
      <w:r w:rsidRPr="00713331">
        <w:rPr>
          <w:u w:val="single"/>
        </w:rPr>
        <w:t xml:space="preserve"> (</w:t>
      </w:r>
      <w:r w:rsidR="00713331" w:rsidRPr="00713331">
        <w:rPr>
          <w:u w:val="single"/>
        </w:rPr>
        <w:t>a</w:t>
      </w:r>
      <w:r w:rsidRPr="00713331">
        <w:rPr>
          <w:u w:val="single"/>
        </w:rPr>
        <w:t>)(2) of this section.</w:t>
      </w:r>
    </w:p>
    <w:p w14:paraId="63300B63" w14:textId="20CCCC01" w:rsidR="00623C36" w:rsidRPr="00713331" w:rsidRDefault="00623C36" w:rsidP="00623C36">
      <w:pPr>
        <w:pStyle w:val="SectionBody"/>
        <w:rPr>
          <w:u w:val="single"/>
        </w:rPr>
      </w:pPr>
      <w:r w:rsidRPr="00713331">
        <w:rPr>
          <w:u w:val="single"/>
        </w:rPr>
        <w:t xml:space="preserve">(c) If an accrediting agency fails to fully respond to a request by the governing board or the </w:t>
      </w:r>
      <w:r w:rsidR="00713331">
        <w:rPr>
          <w:u w:val="single"/>
        </w:rPr>
        <w:t>A</w:t>
      </w:r>
      <w:r w:rsidR="00713331" w:rsidRPr="00713331">
        <w:rPr>
          <w:u w:val="single"/>
        </w:rPr>
        <w:t xml:space="preserve">ttorney </w:t>
      </w:r>
      <w:r w:rsidR="00713331">
        <w:rPr>
          <w:u w:val="single"/>
        </w:rPr>
        <w:t>G</w:t>
      </w:r>
      <w:r w:rsidR="00713331" w:rsidRPr="00713331">
        <w:rPr>
          <w:u w:val="single"/>
        </w:rPr>
        <w:t xml:space="preserve">eneral </w:t>
      </w:r>
      <w:r w:rsidRPr="00713331">
        <w:rPr>
          <w:u w:val="single"/>
        </w:rPr>
        <w:t xml:space="preserve">under this </w:t>
      </w:r>
      <w:r w:rsidR="00713331" w:rsidRPr="00713331">
        <w:rPr>
          <w:u w:val="single"/>
        </w:rPr>
        <w:t>article</w:t>
      </w:r>
      <w:r w:rsidRPr="00713331">
        <w:rPr>
          <w:u w:val="single"/>
        </w:rPr>
        <w:t xml:space="preserve"> including a voluntary request for information, there shall be a presumption that the accrediting agency adopted or used a diversity, equity, and inclusion practice or procedure within the preceding five years for purposes of this section. </w:t>
      </w:r>
      <w:r w:rsidR="00713331">
        <w:rPr>
          <w:u w:val="single"/>
        </w:rPr>
        <w:t>A</w:t>
      </w:r>
      <w:r w:rsidR="00713331" w:rsidRPr="00713331">
        <w:rPr>
          <w:u w:val="single"/>
        </w:rPr>
        <w:t xml:space="preserve">ttorney </w:t>
      </w:r>
      <w:r w:rsidR="00713331">
        <w:rPr>
          <w:u w:val="single"/>
        </w:rPr>
        <w:t>G</w:t>
      </w:r>
      <w:r w:rsidR="00713331" w:rsidRPr="00713331">
        <w:rPr>
          <w:u w:val="single"/>
        </w:rPr>
        <w:t xml:space="preserve">eneral </w:t>
      </w:r>
      <w:r w:rsidRPr="00713331">
        <w:rPr>
          <w:u w:val="single"/>
        </w:rPr>
        <w:t xml:space="preserve">shall provide notice to the governing board and accrediting agency of the </w:t>
      </w:r>
      <w:r w:rsidR="00713331">
        <w:rPr>
          <w:u w:val="single"/>
        </w:rPr>
        <w:t>A</w:t>
      </w:r>
      <w:r w:rsidR="00713331" w:rsidRPr="00713331">
        <w:rPr>
          <w:u w:val="single"/>
        </w:rPr>
        <w:t xml:space="preserve">ttorney </w:t>
      </w:r>
      <w:r w:rsidR="00713331">
        <w:rPr>
          <w:u w:val="single"/>
        </w:rPr>
        <w:t>G</w:t>
      </w:r>
      <w:r w:rsidR="00713331" w:rsidRPr="00713331">
        <w:rPr>
          <w:u w:val="single"/>
        </w:rPr>
        <w:t>eneral</w:t>
      </w:r>
      <w:r w:rsidR="00713331">
        <w:rPr>
          <w:u w:val="single"/>
        </w:rPr>
        <w:t>'</w:t>
      </w:r>
      <w:r w:rsidRPr="00713331">
        <w:rPr>
          <w:u w:val="single"/>
        </w:rPr>
        <w:t>s determination of such failure to respond and a ten-day opportunity to cure such failure.</w:t>
      </w:r>
    </w:p>
    <w:p w14:paraId="4B966209" w14:textId="0744B75C" w:rsidR="00623C36" w:rsidRPr="00713331" w:rsidRDefault="00623C36" w:rsidP="00623C36">
      <w:pPr>
        <w:pStyle w:val="SectionBody"/>
        <w:rPr>
          <w:u w:val="single"/>
        </w:rPr>
      </w:pPr>
      <w:r w:rsidRPr="00713331">
        <w:rPr>
          <w:u w:val="single"/>
        </w:rPr>
        <w:t xml:space="preserve">(d) Any agreement or understanding between an institution of higher education </w:t>
      </w:r>
      <w:r w:rsidR="00713331" w:rsidRPr="00713331">
        <w:rPr>
          <w:u w:val="single"/>
        </w:rPr>
        <w:t>(</w:t>
      </w:r>
      <w:r w:rsidRPr="00713331">
        <w:rPr>
          <w:u w:val="single"/>
        </w:rPr>
        <w:t>or its governing board</w:t>
      </w:r>
      <w:r w:rsidR="00713331" w:rsidRPr="00713331">
        <w:rPr>
          <w:u w:val="single"/>
        </w:rPr>
        <w:t>)</w:t>
      </w:r>
      <w:r w:rsidRPr="00713331">
        <w:rPr>
          <w:u w:val="single"/>
        </w:rPr>
        <w:t xml:space="preserve"> and an accrediting agency to circumvent or otherwise violate this </w:t>
      </w:r>
      <w:r w:rsidR="00713331" w:rsidRPr="00713331">
        <w:rPr>
          <w:u w:val="single"/>
        </w:rPr>
        <w:t>article</w:t>
      </w:r>
      <w:r w:rsidRPr="00713331">
        <w:rPr>
          <w:u w:val="single"/>
        </w:rPr>
        <w:t xml:space="preserve"> is void. The </w:t>
      </w:r>
      <w:r w:rsidR="00713331">
        <w:rPr>
          <w:u w:val="single"/>
        </w:rPr>
        <w:t>A</w:t>
      </w:r>
      <w:r w:rsidRPr="00713331">
        <w:rPr>
          <w:u w:val="single"/>
        </w:rPr>
        <w:t xml:space="preserve">ttorney </w:t>
      </w:r>
      <w:r w:rsidR="00713331">
        <w:rPr>
          <w:u w:val="single"/>
        </w:rPr>
        <w:t>G</w:t>
      </w:r>
      <w:r w:rsidRPr="00713331">
        <w:rPr>
          <w:u w:val="single"/>
        </w:rPr>
        <w:t>eneral shall have the same investigative and enforcement powers as are provided in the Unfair and Deceptive Practices Ac</w:t>
      </w:r>
      <w:r w:rsidR="00713331" w:rsidRPr="00713331">
        <w:rPr>
          <w:u w:val="single"/>
        </w:rPr>
        <w:t>t</w:t>
      </w:r>
      <w:r w:rsidRPr="00713331">
        <w:rPr>
          <w:u w:val="single"/>
        </w:rPr>
        <w:t xml:space="preserve"> related to any institution of higher education, accrediting agency, or person for which there is reason to believe the institution, accrediting agency, or person violated or participated in the violation of this</w:t>
      </w:r>
      <w:r w:rsidR="00713331" w:rsidRPr="00713331">
        <w:rPr>
          <w:u w:val="single"/>
        </w:rPr>
        <w:t xml:space="preserve"> article</w:t>
      </w:r>
      <w:r w:rsidR="00713331">
        <w:rPr>
          <w:u w:val="single"/>
        </w:rPr>
        <w:t>.</w:t>
      </w:r>
    </w:p>
    <w:p w14:paraId="6599779D" w14:textId="77777777" w:rsidR="00C33014" w:rsidRPr="00721B9C" w:rsidRDefault="00C33014" w:rsidP="00623C36">
      <w:pPr>
        <w:pStyle w:val="Note"/>
        <w:ind w:left="0"/>
        <w:rPr>
          <w:color w:val="auto"/>
        </w:rPr>
      </w:pPr>
    </w:p>
    <w:p w14:paraId="4B8EA83D" w14:textId="510FE36B" w:rsidR="006865E9" w:rsidRPr="00721B9C" w:rsidRDefault="00CF1DCA" w:rsidP="00CC1F3B">
      <w:pPr>
        <w:pStyle w:val="Note"/>
        <w:rPr>
          <w:color w:val="auto"/>
        </w:rPr>
      </w:pPr>
      <w:r w:rsidRPr="00721B9C">
        <w:rPr>
          <w:color w:val="auto"/>
        </w:rPr>
        <w:t>NOTE: The</w:t>
      </w:r>
      <w:r w:rsidR="006865E9" w:rsidRPr="00721B9C">
        <w:rPr>
          <w:color w:val="auto"/>
        </w:rPr>
        <w:t xml:space="preserve"> purpose of this bill </w:t>
      </w:r>
      <w:r w:rsidR="006865E9" w:rsidRPr="00D80650">
        <w:rPr>
          <w:color w:val="auto"/>
        </w:rPr>
        <w:t>is to</w:t>
      </w:r>
      <w:r w:rsidR="00713331">
        <w:rPr>
          <w:color w:val="auto"/>
        </w:rPr>
        <w:t xml:space="preserve"> provide for</w:t>
      </w:r>
      <w:r w:rsidR="00713331" w:rsidRPr="00623C36">
        <w:t xml:space="preserve"> </w:t>
      </w:r>
      <w:r w:rsidR="00713331">
        <w:t xml:space="preserve">the creation of the "Selecting Neutral Accreditors Act." The bill provides for legislative findings. The bill sets forth </w:t>
      </w:r>
      <w:r w:rsidR="00713331" w:rsidRPr="00623C36">
        <w:t>definitions</w:t>
      </w:r>
      <w:r w:rsidR="00713331">
        <w:t>. Finally, the bill</w:t>
      </w:r>
      <w:r w:rsidR="00713331" w:rsidRPr="00623C36">
        <w:t xml:space="preserve"> provid</w:t>
      </w:r>
      <w:r w:rsidR="00713331">
        <w:t>es</w:t>
      </w:r>
      <w:r w:rsidR="00713331" w:rsidRPr="00623C36">
        <w:t xml:space="preserve"> for the selection of accrediting agencies and enforcement</w:t>
      </w:r>
      <w:r w:rsidR="00713331" w:rsidRPr="00623C36">
        <w:rPr>
          <w:color w:val="auto"/>
        </w:rPr>
        <w:t>.</w:t>
      </w:r>
      <w:r w:rsidR="00D80650" w:rsidRPr="00D80650">
        <w:t xml:space="preserve"> </w:t>
      </w:r>
    </w:p>
    <w:p w14:paraId="3AD8FCB5" w14:textId="77777777" w:rsidR="006865E9" w:rsidRPr="00721B9C" w:rsidRDefault="00AE48A0" w:rsidP="00CC1F3B">
      <w:pPr>
        <w:pStyle w:val="Note"/>
        <w:rPr>
          <w:color w:val="auto"/>
        </w:rPr>
      </w:pPr>
      <w:r w:rsidRPr="00721B9C">
        <w:rPr>
          <w:color w:val="auto"/>
        </w:rPr>
        <w:lastRenderedPageBreak/>
        <w:t>Strike-throughs indicate language that would be stricken from a heading or the present law and underscoring indicates new language that would be added.</w:t>
      </w:r>
    </w:p>
    <w:sectPr w:rsidR="006865E9" w:rsidRPr="00721B9C" w:rsidSect="00C67203">
      <w:type w:val="continuous"/>
      <w:pgSz w:w="12240" w:h="15840" w:code="1"/>
      <w:pgMar w:top="1440" w:right="1440" w:bottom="1440" w:left="1440" w:header="720" w:footer="720" w:gutter="0"/>
      <w:lnNumType w:countBy="1" w:restart="newSection"/>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1A9B" w14:textId="77777777" w:rsidR="00ED6D0D" w:rsidRPr="00B844FE" w:rsidRDefault="00ED6D0D" w:rsidP="00B844FE">
      <w:r>
        <w:separator/>
      </w:r>
    </w:p>
  </w:endnote>
  <w:endnote w:type="continuationSeparator" w:id="0">
    <w:p w14:paraId="4AFFE8F1" w14:textId="77777777" w:rsidR="00ED6D0D" w:rsidRPr="00B844FE" w:rsidRDefault="00ED6D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5857"/>
      <w:docPartObj>
        <w:docPartGallery w:val="Page Numbers (Bottom of Page)"/>
        <w:docPartUnique/>
      </w:docPartObj>
    </w:sdtPr>
    <w:sdtEndPr>
      <w:rPr>
        <w:noProof/>
      </w:rPr>
    </w:sdtEndPr>
    <w:sdtContent>
      <w:p w14:paraId="5E874F37" w14:textId="27B3F445" w:rsidR="006B2DFA" w:rsidRDefault="006B2D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8597" w14:textId="35FE2240" w:rsidR="00F91249" w:rsidRDefault="00F91249" w:rsidP="00F9124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074522"/>
      <w:docPartObj>
        <w:docPartGallery w:val="Page Numbers (Bottom of Page)"/>
        <w:docPartUnique/>
      </w:docPartObj>
    </w:sdtPr>
    <w:sdtEndPr>
      <w:rPr>
        <w:noProof/>
      </w:rPr>
    </w:sdtEndPr>
    <w:sdtContent>
      <w:p w14:paraId="268CF109" w14:textId="34771CEB" w:rsidR="00C67203" w:rsidRDefault="00C672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8FB6" w14:textId="77777777" w:rsidR="00ED6D0D" w:rsidRPr="00B844FE" w:rsidRDefault="00ED6D0D" w:rsidP="00B844FE">
      <w:r>
        <w:separator/>
      </w:r>
    </w:p>
  </w:footnote>
  <w:footnote w:type="continuationSeparator" w:id="0">
    <w:p w14:paraId="62238075" w14:textId="77777777" w:rsidR="00ED6D0D" w:rsidRPr="00B844FE" w:rsidRDefault="00ED6D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67EC" w14:textId="4AC67188" w:rsidR="006B2DFA" w:rsidRDefault="006B2DFA">
    <w:pPr>
      <w:pStyle w:val="Header"/>
    </w:pPr>
    <w:proofErr w:type="spellStart"/>
    <w:r>
      <w:t>Intr</w:t>
    </w:r>
    <w:proofErr w:type="spellEnd"/>
    <w:r>
      <w:t xml:space="preserve"> </w:t>
    </w:r>
    <w:r w:rsidR="00623C36">
      <w:t>S</w:t>
    </w:r>
    <w:r>
      <w:t>B</w:t>
    </w:r>
    <w:r w:rsidR="004F35AE">
      <w:t xml:space="preserve"> 476</w:t>
    </w:r>
    <w:r>
      <w:tab/>
    </w:r>
    <w:r>
      <w:tab/>
    </w:r>
    <w:proofErr w:type="spellStart"/>
    <w:r w:rsidR="00237873">
      <w:t>2026R1</w:t>
    </w:r>
    <w:r w:rsidR="00623C36">
      <w:t>915</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F985" w14:textId="77777777" w:rsidR="00C67203" w:rsidRDefault="00C67203" w:rsidP="00C67203">
    <w:pPr>
      <w:pStyle w:val="Header"/>
    </w:pPr>
    <w:proofErr w:type="spellStart"/>
    <w:r>
      <w:t>Intr</w:t>
    </w:r>
    <w:proofErr w:type="spellEnd"/>
    <w:r>
      <w:t xml:space="preserve"> SB</w:t>
    </w:r>
    <w:r>
      <w:tab/>
    </w:r>
    <w:r>
      <w:tab/>
    </w:r>
    <w:proofErr w:type="spellStart"/>
    <w:r>
      <w:t>2026R1915</w:t>
    </w:r>
    <w:proofErr w:type="spellEnd"/>
  </w:p>
  <w:p w14:paraId="0E2A18B6" w14:textId="77777777" w:rsidR="00C67203" w:rsidRDefault="00C67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556"/>
    <w:multiLevelType w:val="multilevel"/>
    <w:tmpl w:val="F3B635C8"/>
    <w:lvl w:ilvl="0">
      <w:start w:val="1"/>
      <w:numFmt w:val="upp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61083834"/>
    <w:multiLevelType w:val="multilevel"/>
    <w:tmpl w:val="4036C704"/>
    <w:lvl w:ilvl="0">
      <w:start w:val="1"/>
      <w:numFmt w:val="upperLetter"/>
      <w:lvlText w:val="(%1)"/>
      <w:lvlJc w:val="left"/>
      <w:pPr>
        <w:ind w:left="780" w:hanging="42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7B370BB"/>
    <w:multiLevelType w:val="multilevel"/>
    <w:tmpl w:val="29621740"/>
    <w:lvl w:ilvl="0">
      <w:start w:val="1"/>
      <w:numFmt w:val="decimal"/>
      <w:lvlText w:val="(%1)"/>
      <w:lvlJc w:val="left"/>
      <w:pPr>
        <w:ind w:left="720" w:hanging="360"/>
      </w:pPr>
      <w:rPr>
        <w:rFonts w:eastAsiaTheme="minorHAnsi"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97963856">
    <w:abstractNumId w:val="2"/>
  </w:num>
  <w:num w:numId="2" w16cid:durableId="1354503649">
    <w:abstractNumId w:val="2"/>
  </w:num>
  <w:num w:numId="3" w16cid:durableId="120612505">
    <w:abstractNumId w:val="3"/>
  </w:num>
  <w:num w:numId="4" w16cid:durableId="244612184">
    <w:abstractNumId w:val="0"/>
  </w:num>
  <w:num w:numId="5" w16cid:durableId="192788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0D"/>
    <w:rsid w:val="0000526A"/>
    <w:rsid w:val="000573A9"/>
    <w:rsid w:val="00085D22"/>
    <w:rsid w:val="00093AB0"/>
    <w:rsid w:val="000C5C77"/>
    <w:rsid w:val="000E3912"/>
    <w:rsid w:val="0010070F"/>
    <w:rsid w:val="0015112E"/>
    <w:rsid w:val="001552E7"/>
    <w:rsid w:val="001566B4"/>
    <w:rsid w:val="001873DE"/>
    <w:rsid w:val="001975C3"/>
    <w:rsid w:val="0019795C"/>
    <w:rsid w:val="001A66B7"/>
    <w:rsid w:val="001C279E"/>
    <w:rsid w:val="001D459E"/>
    <w:rsid w:val="001F743D"/>
    <w:rsid w:val="00207947"/>
    <w:rsid w:val="0022348D"/>
    <w:rsid w:val="00237873"/>
    <w:rsid w:val="0027011C"/>
    <w:rsid w:val="00274200"/>
    <w:rsid w:val="00275740"/>
    <w:rsid w:val="002A0269"/>
    <w:rsid w:val="002B1DB4"/>
    <w:rsid w:val="00303684"/>
    <w:rsid w:val="003143F5"/>
    <w:rsid w:val="00314854"/>
    <w:rsid w:val="003220AF"/>
    <w:rsid w:val="00390A57"/>
    <w:rsid w:val="00394191"/>
    <w:rsid w:val="003A71E9"/>
    <w:rsid w:val="003C51CD"/>
    <w:rsid w:val="003C6034"/>
    <w:rsid w:val="00400B5C"/>
    <w:rsid w:val="004368E0"/>
    <w:rsid w:val="00453763"/>
    <w:rsid w:val="004C13DD"/>
    <w:rsid w:val="004D3ABE"/>
    <w:rsid w:val="004E3441"/>
    <w:rsid w:val="004F3198"/>
    <w:rsid w:val="004F35AE"/>
    <w:rsid w:val="00500579"/>
    <w:rsid w:val="005132DA"/>
    <w:rsid w:val="005137FB"/>
    <w:rsid w:val="00566E6E"/>
    <w:rsid w:val="005A5366"/>
    <w:rsid w:val="005A68BB"/>
    <w:rsid w:val="005E34A7"/>
    <w:rsid w:val="00623C36"/>
    <w:rsid w:val="006369EB"/>
    <w:rsid w:val="00637E73"/>
    <w:rsid w:val="006865E9"/>
    <w:rsid w:val="00686E9A"/>
    <w:rsid w:val="00691F3E"/>
    <w:rsid w:val="00694BFB"/>
    <w:rsid w:val="006A106B"/>
    <w:rsid w:val="006B2DFA"/>
    <w:rsid w:val="006C523D"/>
    <w:rsid w:val="006D4036"/>
    <w:rsid w:val="006E0C2C"/>
    <w:rsid w:val="006F7B9C"/>
    <w:rsid w:val="00713331"/>
    <w:rsid w:val="00721B9C"/>
    <w:rsid w:val="00725348"/>
    <w:rsid w:val="0075037E"/>
    <w:rsid w:val="00762584"/>
    <w:rsid w:val="007A5259"/>
    <w:rsid w:val="007A7081"/>
    <w:rsid w:val="007D496D"/>
    <w:rsid w:val="007D783B"/>
    <w:rsid w:val="007F1CF5"/>
    <w:rsid w:val="00834EDE"/>
    <w:rsid w:val="0087220C"/>
    <w:rsid w:val="008736AA"/>
    <w:rsid w:val="008D275D"/>
    <w:rsid w:val="00946186"/>
    <w:rsid w:val="0096294D"/>
    <w:rsid w:val="00980327"/>
    <w:rsid w:val="00986478"/>
    <w:rsid w:val="009A09A8"/>
    <w:rsid w:val="009B5557"/>
    <w:rsid w:val="009F1067"/>
    <w:rsid w:val="00A005AE"/>
    <w:rsid w:val="00A06C9F"/>
    <w:rsid w:val="00A31E01"/>
    <w:rsid w:val="00A527AD"/>
    <w:rsid w:val="00A60247"/>
    <w:rsid w:val="00A718CF"/>
    <w:rsid w:val="00AA5D87"/>
    <w:rsid w:val="00AD7072"/>
    <w:rsid w:val="00AE48A0"/>
    <w:rsid w:val="00AE61BE"/>
    <w:rsid w:val="00B16F25"/>
    <w:rsid w:val="00B24422"/>
    <w:rsid w:val="00B3151C"/>
    <w:rsid w:val="00B33D46"/>
    <w:rsid w:val="00B55BF4"/>
    <w:rsid w:val="00B66B81"/>
    <w:rsid w:val="00B71E6F"/>
    <w:rsid w:val="00B80C20"/>
    <w:rsid w:val="00B844FE"/>
    <w:rsid w:val="00B86B4F"/>
    <w:rsid w:val="00BA1F84"/>
    <w:rsid w:val="00BC562B"/>
    <w:rsid w:val="00C13255"/>
    <w:rsid w:val="00C153D6"/>
    <w:rsid w:val="00C33014"/>
    <w:rsid w:val="00C33434"/>
    <w:rsid w:val="00C34869"/>
    <w:rsid w:val="00C42EB6"/>
    <w:rsid w:val="00C62327"/>
    <w:rsid w:val="00C67203"/>
    <w:rsid w:val="00C85096"/>
    <w:rsid w:val="00CB20EF"/>
    <w:rsid w:val="00CB2C04"/>
    <w:rsid w:val="00CC1F3B"/>
    <w:rsid w:val="00CD12CB"/>
    <w:rsid w:val="00CD36CF"/>
    <w:rsid w:val="00CF1DCA"/>
    <w:rsid w:val="00D579FC"/>
    <w:rsid w:val="00D65D17"/>
    <w:rsid w:val="00D71E9C"/>
    <w:rsid w:val="00D80650"/>
    <w:rsid w:val="00D81C16"/>
    <w:rsid w:val="00D91EB8"/>
    <w:rsid w:val="00DE04C5"/>
    <w:rsid w:val="00DE526B"/>
    <w:rsid w:val="00DF199D"/>
    <w:rsid w:val="00DF25B1"/>
    <w:rsid w:val="00E01542"/>
    <w:rsid w:val="00E21536"/>
    <w:rsid w:val="00E365F1"/>
    <w:rsid w:val="00E4595F"/>
    <w:rsid w:val="00E46887"/>
    <w:rsid w:val="00E62F48"/>
    <w:rsid w:val="00E831B3"/>
    <w:rsid w:val="00E95FBC"/>
    <w:rsid w:val="00EC5E63"/>
    <w:rsid w:val="00ED6D0D"/>
    <w:rsid w:val="00EE70CB"/>
    <w:rsid w:val="00EF59F8"/>
    <w:rsid w:val="00F237D0"/>
    <w:rsid w:val="00F41CA2"/>
    <w:rsid w:val="00F43BE8"/>
    <w:rsid w:val="00F443C0"/>
    <w:rsid w:val="00F62EFB"/>
    <w:rsid w:val="00F91249"/>
    <w:rsid w:val="00F939A4"/>
    <w:rsid w:val="00FA7B09"/>
    <w:rsid w:val="00FC7DDF"/>
    <w:rsid w:val="00FD5B51"/>
    <w:rsid w:val="00FE067E"/>
    <w:rsid w:val="00FE208F"/>
    <w:rsid w:val="00FE32E6"/>
    <w:rsid w:val="00FF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9961"/>
  <w15:chartTrackingRefBased/>
  <w15:docId w15:val="{B1B666B9-D8AD-41F8-8D1F-CA83AF39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23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23C36"/>
    <w:pPr>
      <w:spacing w:line="240" w:lineRule="auto"/>
    </w:pPr>
  </w:style>
  <w:style w:type="paragraph" w:customStyle="1" w:styleId="SectionHeadingOld">
    <w:name w:val="Section Heading Old"/>
    <w:next w:val="SectionBodyOld"/>
    <w:link w:val="SectionHeadingOldChar"/>
    <w:rsid w:val="00623C36"/>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23C36"/>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23C36"/>
    <w:rPr>
      <w:rFonts w:eastAsia="Calibri"/>
      <w:b/>
      <w:color w:val="000000"/>
    </w:rPr>
  </w:style>
  <w:style w:type="paragraph" w:customStyle="1" w:styleId="ChapterHeadingOld">
    <w:name w:val="Chapter Heading Old"/>
    <w:next w:val="ArticleHeadingOld"/>
    <w:link w:val="ChapterHeadingOldChar"/>
    <w:rsid w:val="00623C36"/>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23C36"/>
    <w:rPr>
      <w:rFonts w:eastAsia="Calibri"/>
      <w:b/>
      <w:caps/>
      <w:color w:val="000000"/>
      <w:sz w:val="24"/>
    </w:rPr>
  </w:style>
  <w:style w:type="paragraph" w:customStyle="1" w:styleId="BillNumberOld">
    <w:name w:val="Bill Number Old"/>
    <w:next w:val="SponsorsOld"/>
    <w:link w:val="BillNumberOldChar"/>
    <w:autoRedefine/>
    <w:rsid w:val="00623C36"/>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23C36"/>
    <w:rPr>
      <w:rFonts w:eastAsia="Calibri"/>
      <w:b/>
      <w:caps/>
      <w:color w:val="000000"/>
      <w:sz w:val="28"/>
    </w:rPr>
  </w:style>
  <w:style w:type="paragraph" w:customStyle="1" w:styleId="SponsorsOld">
    <w:name w:val="Sponsors Old"/>
    <w:next w:val="ReferencesOld"/>
    <w:link w:val="SponsorsOldChar"/>
    <w:autoRedefine/>
    <w:rsid w:val="00623C36"/>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23C36"/>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23C36"/>
    <w:rPr>
      <w:i/>
      <w:iCs/>
      <w:color w:val="404040" w:themeColor="text1" w:themeTint="BF"/>
    </w:rPr>
  </w:style>
  <w:style w:type="paragraph" w:customStyle="1" w:styleId="NoteOld">
    <w:name w:val="Note Old"/>
    <w:basedOn w:val="NoSpacing"/>
    <w:link w:val="NoteOldChar"/>
    <w:autoRedefine/>
    <w:rsid w:val="00623C3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23C36"/>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23C36"/>
  </w:style>
  <w:style w:type="character" w:customStyle="1" w:styleId="NoteOldChar">
    <w:name w:val="Note Old Char"/>
    <w:link w:val="NoteOld"/>
    <w:rsid w:val="00623C36"/>
    <w:rPr>
      <w:rFonts w:eastAsia="Calibri"/>
      <w:color w:val="000000"/>
      <w:sz w:val="20"/>
    </w:rPr>
  </w:style>
  <w:style w:type="paragraph" w:customStyle="1" w:styleId="TitleSectionOld">
    <w:name w:val="Title Section Old"/>
    <w:next w:val="EnactingClauseOld"/>
    <w:link w:val="TitleSectionOldChar"/>
    <w:autoRedefine/>
    <w:rsid w:val="00623C36"/>
    <w:pPr>
      <w:pageBreakBefore/>
      <w:ind w:left="720" w:hanging="720"/>
      <w:jc w:val="both"/>
    </w:pPr>
    <w:rPr>
      <w:rFonts w:eastAsia="Calibri"/>
      <w:color w:val="000000"/>
    </w:rPr>
  </w:style>
  <w:style w:type="character" w:customStyle="1" w:styleId="SectionBodyOldChar">
    <w:name w:val="Section Body Old Char"/>
    <w:link w:val="SectionBodyOld"/>
    <w:rsid w:val="00623C36"/>
    <w:rPr>
      <w:rFonts w:eastAsia="Calibri"/>
      <w:color w:val="000000"/>
    </w:rPr>
  </w:style>
  <w:style w:type="paragraph" w:customStyle="1" w:styleId="EnactingSectionOld">
    <w:name w:val="Enacting Section Old"/>
    <w:link w:val="EnactingSectionOldChar"/>
    <w:autoRedefine/>
    <w:rsid w:val="00623C36"/>
    <w:pPr>
      <w:ind w:firstLine="720"/>
      <w:jc w:val="both"/>
    </w:pPr>
    <w:rPr>
      <w:rFonts w:eastAsia="Calibri"/>
      <w:color w:val="000000"/>
    </w:rPr>
  </w:style>
  <w:style w:type="character" w:customStyle="1" w:styleId="TitleSectionOldChar">
    <w:name w:val="Title Section Old Char"/>
    <w:link w:val="TitleSectionOld"/>
    <w:rsid w:val="00623C36"/>
    <w:rPr>
      <w:rFonts w:eastAsia="Calibri"/>
      <w:color w:val="000000"/>
    </w:rPr>
  </w:style>
  <w:style w:type="paragraph" w:customStyle="1" w:styleId="PartHeadingOld">
    <w:name w:val="Part Heading Old"/>
    <w:next w:val="SectionHeadingOld"/>
    <w:link w:val="PartHeadingOldChar"/>
    <w:rsid w:val="00623C36"/>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23C36"/>
    <w:rPr>
      <w:rFonts w:eastAsia="Calibri"/>
      <w:color w:val="000000"/>
    </w:rPr>
  </w:style>
  <w:style w:type="paragraph" w:styleId="ListParagraph">
    <w:name w:val="List Paragraph"/>
    <w:basedOn w:val="Normal"/>
    <w:uiPriority w:val="34"/>
    <w:locked/>
    <w:rsid w:val="00623C36"/>
    <w:pPr>
      <w:ind w:left="720"/>
      <w:contextualSpacing/>
    </w:pPr>
  </w:style>
  <w:style w:type="character" w:customStyle="1" w:styleId="PartHeadingOldChar">
    <w:name w:val="Part Heading Old Char"/>
    <w:link w:val="PartHeadingOld"/>
    <w:rsid w:val="00623C36"/>
    <w:rPr>
      <w:rFonts w:eastAsia="Calibri"/>
      <w:smallCaps/>
      <w:color w:val="000000"/>
      <w:sz w:val="24"/>
    </w:rPr>
  </w:style>
  <w:style w:type="paragraph" w:customStyle="1" w:styleId="TitlePageOriginOld">
    <w:name w:val="Title Page: Origin Old"/>
    <w:next w:val="TitlePageSessionOld"/>
    <w:link w:val="TitlePageOriginOldChar"/>
    <w:autoRedefine/>
    <w:rsid w:val="00623C36"/>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23C36"/>
    <w:rPr>
      <w:rFonts w:eastAsia="Calibri"/>
      <w:color w:val="000000"/>
      <w:sz w:val="24"/>
    </w:rPr>
  </w:style>
  <w:style w:type="character" w:styleId="LineNumber">
    <w:name w:val="line number"/>
    <w:basedOn w:val="DefaultParagraphFont"/>
    <w:uiPriority w:val="99"/>
    <w:semiHidden/>
    <w:locked/>
    <w:rsid w:val="00623C36"/>
  </w:style>
  <w:style w:type="paragraph" w:customStyle="1" w:styleId="EnactingClauseOld">
    <w:name w:val="Enacting Clause Old"/>
    <w:next w:val="EnactingSectionOld"/>
    <w:link w:val="EnactingClauseOldChar"/>
    <w:autoRedefine/>
    <w:rsid w:val="00623C36"/>
    <w:pPr>
      <w:suppressLineNumbers/>
    </w:pPr>
    <w:rPr>
      <w:rFonts w:eastAsia="Calibri"/>
      <w:i/>
      <w:color w:val="000000"/>
    </w:rPr>
  </w:style>
  <w:style w:type="character" w:customStyle="1" w:styleId="SponsorsOldChar">
    <w:name w:val="Sponsors Old Char"/>
    <w:basedOn w:val="DefaultParagraphFont"/>
    <w:link w:val="SponsorsOld"/>
    <w:rsid w:val="00623C36"/>
    <w:rPr>
      <w:rFonts w:eastAsia="Calibri"/>
      <w:smallCaps/>
      <w:color w:val="000000"/>
      <w:sz w:val="24"/>
    </w:rPr>
  </w:style>
  <w:style w:type="character" w:customStyle="1" w:styleId="EnactingClauseOldChar">
    <w:name w:val="Enacting Clause Old Char"/>
    <w:basedOn w:val="DefaultParagraphFont"/>
    <w:link w:val="EnactingClauseOld"/>
    <w:rsid w:val="00623C36"/>
    <w:rPr>
      <w:rFonts w:eastAsia="Calibri"/>
      <w:i/>
      <w:color w:val="000000"/>
    </w:rPr>
  </w:style>
  <w:style w:type="paragraph" w:styleId="Salutation">
    <w:name w:val="Salutation"/>
    <w:basedOn w:val="Normal"/>
    <w:next w:val="Normal"/>
    <w:link w:val="SalutationChar"/>
    <w:uiPriority w:val="99"/>
    <w:semiHidden/>
    <w:locked/>
    <w:rsid w:val="00623C36"/>
  </w:style>
  <w:style w:type="character" w:customStyle="1" w:styleId="SalutationChar">
    <w:name w:val="Salutation Char"/>
    <w:basedOn w:val="DefaultParagraphFont"/>
    <w:link w:val="Salutation"/>
    <w:uiPriority w:val="99"/>
    <w:semiHidden/>
    <w:rsid w:val="00623C36"/>
  </w:style>
  <w:style w:type="character" w:customStyle="1" w:styleId="BillNumberOldChar">
    <w:name w:val="Bill Number Old Char"/>
    <w:basedOn w:val="DefaultParagraphFont"/>
    <w:link w:val="BillNumberOld"/>
    <w:rsid w:val="00623C36"/>
    <w:rPr>
      <w:rFonts w:eastAsia="Calibri"/>
      <w:b/>
      <w:color w:val="000000"/>
      <w:sz w:val="44"/>
    </w:rPr>
  </w:style>
  <w:style w:type="paragraph" w:customStyle="1" w:styleId="TitlePageSessionOld">
    <w:name w:val="Title Page: Session Old"/>
    <w:next w:val="TitlePageBillPrefixOld"/>
    <w:link w:val="TitlePageSessionOldChar"/>
    <w:autoRedefine/>
    <w:rsid w:val="00623C36"/>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23C36"/>
    <w:rPr>
      <w:rFonts w:eastAsia="Calibri"/>
      <w:b/>
      <w:caps/>
      <w:color w:val="000000"/>
      <w:sz w:val="44"/>
    </w:rPr>
  </w:style>
  <w:style w:type="paragraph" w:customStyle="1" w:styleId="TitlePageBillPrefixOld">
    <w:name w:val="Title Page: Bill Prefix Old"/>
    <w:next w:val="BillNumberOld"/>
    <w:link w:val="TitlePageBillPrefixOldChar"/>
    <w:autoRedefine/>
    <w:rsid w:val="00623C36"/>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23C36"/>
    <w:rPr>
      <w:rFonts w:eastAsia="Calibri"/>
      <w:b/>
      <w:caps/>
      <w:color w:val="000000"/>
      <w:sz w:val="36"/>
    </w:rPr>
  </w:style>
  <w:style w:type="paragraph" w:styleId="Header">
    <w:name w:val="header"/>
    <w:basedOn w:val="Normal"/>
    <w:link w:val="HeaderChar"/>
    <w:uiPriority w:val="99"/>
    <w:semiHidden/>
    <w:rsid w:val="00623C36"/>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23C36"/>
    <w:rPr>
      <w:rFonts w:eastAsia="Calibri"/>
      <w:b/>
      <w:color w:val="000000"/>
      <w:sz w:val="36"/>
    </w:rPr>
  </w:style>
  <w:style w:type="character" w:customStyle="1" w:styleId="HeaderChar">
    <w:name w:val="Header Char"/>
    <w:basedOn w:val="DefaultParagraphFont"/>
    <w:link w:val="Header"/>
    <w:uiPriority w:val="99"/>
    <w:semiHidden/>
    <w:rsid w:val="00623C36"/>
  </w:style>
  <w:style w:type="paragraph" w:styleId="Footer">
    <w:name w:val="footer"/>
    <w:basedOn w:val="Normal"/>
    <w:link w:val="FooterChar"/>
    <w:uiPriority w:val="99"/>
    <w:rsid w:val="00623C36"/>
    <w:pPr>
      <w:tabs>
        <w:tab w:val="center" w:pos="4680"/>
        <w:tab w:val="right" w:pos="9360"/>
      </w:tabs>
      <w:spacing w:line="240" w:lineRule="auto"/>
    </w:pPr>
  </w:style>
  <w:style w:type="character" w:customStyle="1" w:styleId="FooterChar">
    <w:name w:val="Footer Char"/>
    <w:basedOn w:val="DefaultParagraphFont"/>
    <w:link w:val="Footer"/>
    <w:uiPriority w:val="99"/>
    <w:rsid w:val="00623C36"/>
  </w:style>
  <w:style w:type="character" w:styleId="PlaceholderText">
    <w:name w:val="Placeholder Text"/>
    <w:basedOn w:val="DefaultParagraphFont"/>
    <w:uiPriority w:val="99"/>
    <w:semiHidden/>
    <w:locked/>
    <w:rsid w:val="00623C36"/>
    <w:rPr>
      <w:color w:val="808080"/>
    </w:rPr>
  </w:style>
  <w:style w:type="paragraph" w:customStyle="1" w:styleId="HeaderStyleOld">
    <w:name w:val="Header Style Old"/>
    <w:basedOn w:val="Header"/>
    <w:link w:val="HeaderStyleOldChar"/>
    <w:autoRedefine/>
    <w:rsid w:val="00623C36"/>
    <w:rPr>
      <w:sz w:val="20"/>
      <w:szCs w:val="20"/>
    </w:rPr>
  </w:style>
  <w:style w:type="character" w:customStyle="1" w:styleId="HeaderStyleOldChar">
    <w:name w:val="Header Style Old Char"/>
    <w:basedOn w:val="HeaderChar"/>
    <w:link w:val="HeaderStyleOld"/>
    <w:rsid w:val="00623C36"/>
    <w:rPr>
      <w:sz w:val="20"/>
      <w:szCs w:val="20"/>
    </w:rPr>
  </w:style>
  <w:style w:type="character" w:customStyle="1" w:styleId="Underline">
    <w:name w:val="Underline"/>
    <w:uiPriority w:val="1"/>
    <w:rsid w:val="00623C36"/>
    <w:rPr>
      <w:rFonts w:ascii="Arial" w:hAnsi="Arial"/>
      <w:color w:val="auto"/>
      <w:sz w:val="22"/>
      <w:u w:val="single"/>
    </w:rPr>
  </w:style>
  <w:style w:type="paragraph" w:customStyle="1" w:styleId="ArticleHeading">
    <w:name w:val="Article Heading"/>
    <w:basedOn w:val="ArticleHeadingOld"/>
    <w:link w:val="ArticleHeadingChar"/>
    <w:qFormat/>
    <w:rsid w:val="00623C36"/>
  </w:style>
  <w:style w:type="paragraph" w:customStyle="1" w:styleId="BillNumber">
    <w:name w:val="Bill Number"/>
    <w:basedOn w:val="BillNumberOld"/>
    <w:qFormat/>
    <w:rsid w:val="00623C36"/>
  </w:style>
  <w:style w:type="paragraph" w:customStyle="1" w:styleId="ChapterHeading">
    <w:name w:val="Chapter Heading"/>
    <w:basedOn w:val="ChapterHeadingOld"/>
    <w:next w:val="Normal"/>
    <w:qFormat/>
    <w:rsid w:val="00623C36"/>
  </w:style>
  <w:style w:type="paragraph" w:customStyle="1" w:styleId="EnactingClause">
    <w:name w:val="Enacting Clause"/>
    <w:basedOn w:val="EnactingClauseOld"/>
    <w:qFormat/>
    <w:rsid w:val="00623C36"/>
  </w:style>
  <w:style w:type="paragraph" w:customStyle="1" w:styleId="EnactingSection">
    <w:name w:val="Enacting Section"/>
    <w:basedOn w:val="EnactingSectionOld"/>
    <w:qFormat/>
    <w:rsid w:val="00623C36"/>
  </w:style>
  <w:style w:type="paragraph" w:customStyle="1" w:styleId="HeaderStyle">
    <w:name w:val="Header Style"/>
    <w:basedOn w:val="HeaderStyleOld"/>
    <w:qFormat/>
    <w:rsid w:val="00623C36"/>
  </w:style>
  <w:style w:type="paragraph" w:customStyle="1" w:styleId="Note">
    <w:name w:val="Note"/>
    <w:basedOn w:val="NoteOld"/>
    <w:qFormat/>
    <w:rsid w:val="00623C36"/>
  </w:style>
  <w:style w:type="paragraph" w:customStyle="1" w:styleId="PartHeading">
    <w:name w:val="Part Heading"/>
    <w:basedOn w:val="PartHeadingOld"/>
    <w:qFormat/>
    <w:rsid w:val="00623C36"/>
  </w:style>
  <w:style w:type="paragraph" w:customStyle="1" w:styleId="References">
    <w:name w:val="References"/>
    <w:basedOn w:val="ReferencesOld"/>
    <w:qFormat/>
    <w:rsid w:val="00623C36"/>
  </w:style>
  <w:style w:type="paragraph" w:customStyle="1" w:styleId="SectionBody">
    <w:name w:val="Section Body"/>
    <w:basedOn w:val="SectionBodyOld"/>
    <w:link w:val="SectionBodyChar"/>
    <w:qFormat/>
    <w:rsid w:val="00623C36"/>
  </w:style>
  <w:style w:type="paragraph" w:customStyle="1" w:styleId="SectionHeading">
    <w:name w:val="Section Heading"/>
    <w:basedOn w:val="SectionHeadingOld"/>
    <w:link w:val="SectionHeadingChar"/>
    <w:qFormat/>
    <w:rsid w:val="00623C36"/>
  </w:style>
  <w:style w:type="paragraph" w:customStyle="1" w:styleId="Sponsors">
    <w:name w:val="Sponsors"/>
    <w:basedOn w:val="SponsorsOld"/>
    <w:qFormat/>
    <w:rsid w:val="00623C36"/>
  </w:style>
  <w:style w:type="paragraph" w:customStyle="1" w:styleId="TitlePageBillPrefix">
    <w:name w:val="Title Page: Bill Prefix"/>
    <w:basedOn w:val="TitlePageBillPrefixOld"/>
    <w:qFormat/>
    <w:rsid w:val="00623C36"/>
  </w:style>
  <w:style w:type="paragraph" w:customStyle="1" w:styleId="TitlePageOrigin">
    <w:name w:val="Title Page: Origin"/>
    <w:basedOn w:val="TitlePageOriginOld"/>
    <w:qFormat/>
    <w:rsid w:val="00623C36"/>
  </w:style>
  <w:style w:type="paragraph" w:customStyle="1" w:styleId="TitlePageSession">
    <w:name w:val="Title Page: Session"/>
    <w:basedOn w:val="TitlePageSessionOld"/>
    <w:qFormat/>
    <w:rsid w:val="00623C36"/>
  </w:style>
  <w:style w:type="paragraph" w:customStyle="1" w:styleId="TitleSection">
    <w:name w:val="Title Section"/>
    <w:basedOn w:val="TitleSectionOld"/>
    <w:qFormat/>
    <w:rsid w:val="00623C36"/>
  </w:style>
  <w:style w:type="character" w:customStyle="1" w:styleId="Strike-Through">
    <w:name w:val="Strike-Through"/>
    <w:uiPriority w:val="1"/>
    <w:rsid w:val="00623C36"/>
    <w:rPr>
      <w:strike/>
      <w:dstrike w:val="0"/>
      <w:color w:val="auto"/>
    </w:rPr>
  </w:style>
  <w:style w:type="character" w:customStyle="1" w:styleId="ArticleHeadingChar">
    <w:name w:val="Article Heading Char"/>
    <w:link w:val="ArticleHeading"/>
    <w:rsid w:val="00ED6D0D"/>
    <w:rPr>
      <w:rFonts w:eastAsia="Calibri"/>
      <w:b/>
      <w:caps/>
      <w:color w:val="000000"/>
      <w:sz w:val="24"/>
    </w:rPr>
  </w:style>
  <w:style w:type="character" w:customStyle="1" w:styleId="SectionBodyChar">
    <w:name w:val="Section Body Char"/>
    <w:link w:val="SectionBody"/>
    <w:rsid w:val="00ED6D0D"/>
    <w:rPr>
      <w:rFonts w:eastAsia="Calibri"/>
      <w:color w:val="000000"/>
    </w:rPr>
  </w:style>
  <w:style w:type="character" w:customStyle="1" w:styleId="SectionHeadingChar">
    <w:name w:val="Section Heading Char"/>
    <w:link w:val="SectionHeading"/>
    <w:rsid w:val="00ED6D0D"/>
    <w:rPr>
      <w:rFonts w:eastAsia="Calibri"/>
      <w:b/>
      <w:color w:val="000000"/>
    </w:rPr>
  </w:style>
  <w:style w:type="paragraph" w:styleId="FootnoteText">
    <w:name w:val="footnote text"/>
    <w:basedOn w:val="Normal"/>
    <w:link w:val="FootnoteTextChar"/>
    <w:uiPriority w:val="99"/>
    <w:unhideWhenUsed/>
    <w:locked/>
    <w:rsid w:val="00623C36"/>
    <w:pPr>
      <w:jc w:val="both"/>
    </w:pPr>
    <w:rPr>
      <w:szCs w:val="20"/>
    </w:rPr>
  </w:style>
  <w:style w:type="character" w:customStyle="1" w:styleId="FootnoteTextChar">
    <w:name w:val="Footnote Text Char"/>
    <w:basedOn w:val="DefaultParagraphFont"/>
    <w:link w:val="FootnoteText"/>
    <w:uiPriority w:val="99"/>
    <w:rsid w:val="00623C36"/>
    <w:rPr>
      <w:rFonts w:ascii="Times New Roman" w:hAnsi="Times New Roman"/>
      <w:color w:val="auto"/>
      <w:kern w:val="2"/>
      <w:sz w:val="24"/>
      <w:szCs w:val="20"/>
      <w14:ligatures w14:val="standardContextual"/>
    </w:rPr>
  </w:style>
  <w:style w:type="character" w:styleId="Hyperlink">
    <w:name w:val="Hyperlink"/>
    <w:basedOn w:val="DefaultParagraphFont"/>
    <w:uiPriority w:val="99"/>
    <w:unhideWhenUsed/>
    <w:locked/>
    <w:rsid w:val="00623C36"/>
    <w:rPr>
      <w:color w:val="0563C1" w:themeColor="hyperlink"/>
      <w:u w:val="single"/>
    </w:rPr>
  </w:style>
  <w:style w:type="character" w:styleId="FootnoteReference">
    <w:name w:val="footnote reference"/>
    <w:basedOn w:val="DefaultParagraphFont"/>
    <w:uiPriority w:val="99"/>
    <w:semiHidden/>
    <w:unhideWhenUsed/>
    <w:locked/>
    <w:rsid w:val="00623C36"/>
    <w:rPr>
      <w:vertAlign w:val="superscript"/>
    </w:rPr>
  </w:style>
  <w:style w:type="paragraph" w:customStyle="1" w:styleId="ChamberTitle">
    <w:name w:val="Chamber Title"/>
    <w:next w:val="Normal"/>
    <w:link w:val="ChamberTitleChar"/>
    <w:rsid w:val="00623C3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23C36"/>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356877">
      <w:bodyDiv w:val="1"/>
      <w:marLeft w:val="0"/>
      <w:marRight w:val="0"/>
      <w:marTop w:val="0"/>
      <w:marBottom w:val="0"/>
      <w:divBdr>
        <w:top w:val="none" w:sz="0" w:space="0" w:color="auto"/>
        <w:left w:val="none" w:sz="0" w:space="0" w:color="auto"/>
        <w:bottom w:val="none" w:sz="0" w:space="0" w:color="auto"/>
        <w:right w:val="none" w:sz="0" w:space="0" w:color="auto"/>
      </w:divBdr>
    </w:div>
    <w:div w:id="20117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90A69CD28C42B78C9C5E554A4CC290"/>
        <w:category>
          <w:name w:val="General"/>
          <w:gallery w:val="placeholder"/>
        </w:category>
        <w:types>
          <w:type w:val="bbPlcHdr"/>
        </w:types>
        <w:behaviors>
          <w:behavior w:val="content"/>
        </w:behaviors>
        <w:guid w:val="{A9A0FF7F-D745-4C0D-BB2B-5FF447027424}"/>
      </w:docPartPr>
      <w:docPartBody>
        <w:p w:rsidR="000E029A" w:rsidRDefault="000E029A">
          <w:pPr>
            <w:pStyle w:val="6F90A69CD28C42B78C9C5E554A4CC290"/>
          </w:pPr>
          <w:r w:rsidRPr="00B844FE">
            <w:t>Prefix Text</w:t>
          </w:r>
        </w:p>
      </w:docPartBody>
    </w:docPart>
    <w:docPart>
      <w:docPartPr>
        <w:name w:val="6A524B11469641E8B9B38C1012EE9DB7"/>
        <w:category>
          <w:name w:val="General"/>
          <w:gallery w:val="placeholder"/>
        </w:category>
        <w:types>
          <w:type w:val="bbPlcHdr"/>
        </w:types>
        <w:behaviors>
          <w:behavior w:val="content"/>
        </w:behaviors>
        <w:guid w:val="{6510E0E1-E5B1-4CA1-A777-6053F77E549D}"/>
      </w:docPartPr>
      <w:docPartBody>
        <w:p w:rsidR="000E029A" w:rsidRDefault="000E029A">
          <w:pPr>
            <w:pStyle w:val="6A524B11469641E8B9B38C1012EE9DB7"/>
          </w:pPr>
          <w:r w:rsidRPr="00B844FE">
            <w:t>[Type here]</w:t>
          </w:r>
        </w:p>
      </w:docPartBody>
    </w:docPart>
    <w:docPart>
      <w:docPartPr>
        <w:name w:val="5BFA288C04084678963AF63F8F542575"/>
        <w:category>
          <w:name w:val="General"/>
          <w:gallery w:val="placeholder"/>
        </w:category>
        <w:types>
          <w:type w:val="bbPlcHdr"/>
        </w:types>
        <w:behaviors>
          <w:behavior w:val="content"/>
        </w:behaviors>
        <w:guid w:val="{675256FF-A2E2-4B23-A38E-90F9D9414076}"/>
      </w:docPartPr>
      <w:docPartBody>
        <w:p w:rsidR="000E029A" w:rsidRDefault="006A06D0" w:rsidP="006A06D0">
          <w:pPr>
            <w:pStyle w:val="5BFA288C04084678963AF63F8F5425751"/>
          </w:pPr>
          <w:r w:rsidRPr="00721B9C">
            <w:rPr>
              <w:color w:val="auto"/>
            </w:rPr>
            <w:t>Number</w:t>
          </w:r>
        </w:p>
      </w:docPartBody>
    </w:docPart>
    <w:docPart>
      <w:docPartPr>
        <w:name w:val="E77926A2B3154616B58B566A0C5A8458"/>
        <w:category>
          <w:name w:val="General"/>
          <w:gallery w:val="placeholder"/>
        </w:category>
        <w:types>
          <w:type w:val="bbPlcHdr"/>
        </w:types>
        <w:behaviors>
          <w:behavior w:val="content"/>
        </w:behaviors>
        <w:guid w:val="{AB676BC5-CBEB-43AC-94C4-8C4C5FD54F01}"/>
      </w:docPartPr>
      <w:docPartBody>
        <w:p w:rsidR="000E029A" w:rsidRDefault="000E029A">
          <w:pPr>
            <w:pStyle w:val="E77926A2B3154616B58B566A0C5A8458"/>
          </w:pPr>
          <w:r w:rsidRPr="00B844FE">
            <w:t>Enter Sponsors Here</w:t>
          </w:r>
        </w:p>
      </w:docPartBody>
    </w:docPart>
    <w:docPart>
      <w:docPartPr>
        <w:name w:val="174D7F485A1B4C9CBE283A287B8CB459"/>
        <w:category>
          <w:name w:val="General"/>
          <w:gallery w:val="placeholder"/>
        </w:category>
        <w:types>
          <w:type w:val="bbPlcHdr"/>
        </w:types>
        <w:behaviors>
          <w:behavior w:val="content"/>
        </w:behaviors>
        <w:guid w:val="{F47CAF4F-006B-48EA-A9B3-1BC29ABEE4AA}"/>
      </w:docPartPr>
      <w:docPartBody>
        <w:p w:rsidR="000E029A" w:rsidRDefault="000E029A">
          <w:pPr>
            <w:pStyle w:val="174D7F485A1B4C9CBE283A287B8CB4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A"/>
    <w:rsid w:val="000E029A"/>
    <w:rsid w:val="001873DE"/>
    <w:rsid w:val="0019795C"/>
    <w:rsid w:val="001F743D"/>
    <w:rsid w:val="00390A57"/>
    <w:rsid w:val="005132DA"/>
    <w:rsid w:val="006A06D0"/>
    <w:rsid w:val="00762584"/>
    <w:rsid w:val="007D783B"/>
    <w:rsid w:val="0087220C"/>
    <w:rsid w:val="009A09A8"/>
    <w:rsid w:val="00A005AE"/>
    <w:rsid w:val="00A06C9F"/>
    <w:rsid w:val="00B2158A"/>
    <w:rsid w:val="00B3151C"/>
    <w:rsid w:val="00C153D6"/>
    <w:rsid w:val="00CB2C04"/>
    <w:rsid w:val="00D65D17"/>
    <w:rsid w:val="00DE04C5"/>
    <w:rsid w:val="00E4595F"/>
    <w:rsid w:val="00FC7DDF"/>
    <w:rsid w:val="00FF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90A69CD28C42B78C9C5E554A4CC290">
    <w:name w:val="6F90A69CD28C42B78C9C5E554A4CC290"/>
  </w:style>
  <w:style w:type="paragraph" w:customStyle="1" w:styleId="6A524B11469641E8B9B38C1012EE9DB7">
    <w:name w:val="6A524B11469641E8B9B38C1012EE9DB7"/>
  </w:style>
  <w:style w:type="paragraph" w:customStyle="1" w:styleId="E77926A2B3154616B58B566A0C5A8458">
    <w:name w:val="E77926A2B3154616B58B566A0C5A8458"/>
  </w:style>
  <w:style w:type="character" w:styleId="PlaceholderText">
    <w:name w:val="Placeholder Text"/>
    <w:basedOn w:val="DefaultParagraphFont"/>
    <w:uiPriority w:val="99"/>
    <w:semiHidden/>
    <w:rsid w:val="00B2158A"/>
    <w:rPr>
      <w:color w:val="808080"/>
    </w:rPr>
  </w:style>
  <w:style w:type="paragraph" w:customStyle="1" w:styleId="174D7F485A1B4C9CBE283A287B8CB459">
    <w:name w:val="174D7F485A1B4C9CBE283A287B8CB459"/>
  </w:style>
  <w:style w:type="paragraph" w:customStyle="1" w:styleId="5BFA288C04084678963AF63F8F5425751">
    <w:name w:val="5BFA288C04084678963AF63F8F5425751"/>
    <w:rsid w:val="006A06D0"/>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31</TotalTime>
  <Pages>6</Pages>
  <Words>1270</Words>
  <Characters>7340</Characters>
  <Application>Microsoft Office Word</Application>
  <DocSecurity>0</DocSecurity>
  <Lines>118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15</cp:revision>
  <dcterms:created xsi:type="dcterms:W3CDTF">2025-12-17T15:30:00Z</dcterms:created>
  <dcterms:modified xsi:type="dcterms:W3CDTF">2026-01-19T15:22:00Z</dcterms:modified>
</cp:coreProperties>
</file>